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17" w:rsidRDefault="007A2490" w:rsidP="00E67EB2">
      <w:pPr>
        <w:pStyle w:val="Picture"/>
      </w:pPr>
      <w:bookmarkStart w:id="0" w:name="_GoBack"/>
      <w:bookmarkEnd w:id="0"/>
      <w:r>
        <w:rPr>
          <w:noProof/>
          <w:color w:val="002060"/>
          <w:sz w:val="40"/>
        </w:rPr>
        <w:drawing>
          <wp:inline distT="0" distB="0" distL="0" distR="0" wp14:anchorId="3870FC27" wp14:editId="61862E1F">
            <wp:extent cx="2633345" cy="467995"/>
            <wp:effectExtent l="0" t="0" r="0" b="8255"/>
            <wp:docPr id="2" name="Picture 2" descr="PLTW_Engineer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Engineering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345" cy="467995"/>
                    </a:xfrm>
                    <a:prstGeom prst="rect">
                      <a:avLst/>
                    </a:prstGeom>
                    <a:noFill/>
                    <a:ln>
                      <a:noFill/>
                    </a:ln>
                  </pic:spPr>
                </pic:pic>
              </a:graphicData>
            </a:graphic>
          </wp:inline>
        </w:drawing>
      </w:r>
    </w:p>
    <w:p w:rsidR="00E67EB2" w:rsidRDefault="00170391" w:rsidP="00E67EB2">
      <w:pPr>
        <w:rPr>
          <w:b/>
          <w:color w:val="002B52"/>
          <w:sz w:val="40"/>
          <w:szCs w:val="48"/>
        </w:rPr>
      </w:pPr>
      <w:r w:rsidRPr="00170391">
        <w:rPr>
          <w:b/>
          <w:color w:val="002B52"/>
          <w:sz w:val="40"/>
          <w:szCs w:val="48"/>
        </w:rPr>
        <w:t>2.1.3 Utility Shed Design Guide</w:t>
      </w:r>
      <w:r w:rsidR="0096649E">
        <w:rPr>
          <w:rFonts w:cs="Arial"/>
          <w:b/>
          <w:color w:val="002B52"/>
          <w:sz w:val="40"/>
          <w:szCs w:val="48"/>
        </w:rPr>
        <w:t>—</w:t>
      </w:r>
      <w:r w:rsidR="00090230">
        <w:rPr>
          <w:b/>
          <w:color w:val="002B52"/>
          <w:sz w:val="40"/>
          <w:szCs w:val="48"/>
        </w:rPr>
        <w:t xml:space="preserve">Part </w:t>
      </w:r>
      <w:r w:rsidR="00E03DA4">
        <w:rPr>
          <w:b/>
          <w:color w:val="002B52"/>
          <w:sz w:val="40"/>
          <w:szCs w:val="48"/>
        </w:rPr>
        <w:t>3</w:t>
      </w:r>
    </w:p>
    <w:p w:rsidR="00170391" w:rsidRPr="00170391" w:rsidRDefault="00170391" w:rsidP="00E67EB2">
      <w:pPr>
        <w:rPr>
          <w:sz w:val="28"/>
        </w:rPr>
      </w:pPr>
    </w:p>
    <w:p w:rsidR="0099017A" w:rsidRPr="00170391" w:rsidRDefault="0099017A" w:rsidP="0099017A">
      <w:pPr>
        <w:pStyle w:val="ActivitySection"/>
        <w:rPr>
          <w:sz w:val="28"/>
        </w:rPr>
      </w:pPr>
      <w:r w:rsidRPr="00170391">
        <w:rPr>
          <w:sz w:val="28"/>
        </w:rPr>
        <w:t>Procedure</w:t>
      </w:r>
    </w:p>
    <w:p w:rsidR="00FF5D61" w:rsidRDefault="0099017A" w:rsidP="0037564E">
      <w:pPr>
        <w:pStyle w:val="ActivityBody"/>
      </w:pPr>
      <w:r>
        <w:t>In this activity you will use Autodesk</w:t>
      </w:r>
      <w:r w:rsidR="0070418B" w:rsidRPr="002D3898">
        <w:rPr>
          <w:vertAlign w:val="superscript"/>
        </w:rPr>
        <w:t>®</w:t>
      </w:r>
      <w:r>
        <w:t xml:space="preserve"> Revit</w:t>
      </w:r>
      <w:r w:rsidR="0070418B" w:rsidRPr="002D3898">
        <w:rPr>
          <w:vertAlign w:val="superscript"/>
        </w:rPr>
        <w:t>®</w:t>
      </w:r>
      <w:r>
        <w:t xml:space="preserve"> </w:t>
      </w:r>
      <w:r w:rsidR="00F8333D">
        <w:t>2016</w:t>
      </w:r>
      <w:r w:rsidR="00ED79E0">
        <w:t xml:space="preserve"> </w:t>
      </w:r>
      <w:r>
        <w:t xml:space="preserve">to </w:t>
      </w:r>
      <w:r w:rsidR="00740914">
        <w:t xml:space="preserve">revise building components of the Utility Shed 3D model (created in Activity 2.1.3 Parts 1 and 2), </w:t>
      </w:r>
      <w:r>
        <w:t xml:space="preserve">create </w:t>
      </w:r>
      <w:r w:rsidR="00740914">
        <w:t xml:space="preserve">a wall section, and update </w:t>
      </w:r>
      <w:r w:rsidR="00E03DA4">
        <w:t>your</w:t>
      </w:r>
      <w:r w:rsidR="00740914">
        <w:t xml:space="preserve"> Utility Shed construction d</w:t>
      </w:r>
      <w:r w:rsidR="00E03DA4">
        <w:t>rawing</w:t>
      </w:r>
      <w:r w:rsidR="00740914">
        <w:t>.</w:t>
      </w:r>
    </w:p>
    <w:p w:rsidR="00740914" w:rsidRDefault="00740914" w:rsidP="00FF5D61">
      <w:pPr>
        <w:pStyle w:val="ActivityBodyBold"/>
      </w:pPr>
    </w:p>
    <w:p w:rsidR="00FF5D61" w:rsidRDefault="00FF5D61" w:rsidP="00FF5D61">
      <w:pPr>
        <w:pStyle w:val="ActivityBodyBold"/>
      </w:pPr>
      <w:r>
        <w:t>Constraints</w:t>
      </w:r>
    </w:p>
    <w:p w:rsidR="00FF5D61" w:rsidRDefault="00FF5D61" w:rsidP="00FF5D61">
      <w:pPr>
        <w:pStyle w:val="ActivityBody"/>
      </w:pPr>
      <w:r>
        <w:t xml:space="preserve">The </w:t>
      </w:r>
      <w:r w:rsidR="00FC7ABD">
        <w:t>u</w:t>
      </w:r>
      <w:r>
        <w:t xml:space="preserve">tility </w:t>
      </w:r>
      <w:r w:rsidR="00FC7ABD">
        <w:t>s</w:t>
      </w:r>
      <w:r>
        <w:t>hed must have the following attributes:</w:t>
      </w:r>
    </w:p>
    <w:p w:rsidR="00FF5D61" w:rsidRDefault="00FF5D61" w:rsidP="00FF5D61">
      <w:pPr>
        <w:pStyle w:val="Activitybullet"/>
      </w:pPr>
      <w:r>
        <w:t>12</w:t>
      </w:r>
      <w:r w:rsidR="00FC7ABD">
        <w:t xml:space="preserve"> ft</w:t>
      </w:r>
      <w:r>
        <w:t xml:space="preserve"> </w:t>
      </w:r>
      <w:r w:rsidR="0096649E">
        <w:sym w:font="Symbol" w:char="F0B4"/>
      </w:r>
      <w:r>
        <w:t xml:space="preserve"> 16</w:t>
      </w:r>
      <w:r w:rsidR="00FC7ABD">
        <w:t xml:space="preserve"> ft</w:t>
      </w:r>
      <w:r>
        <w:t xml:space="preserve"> footprint</w:t>
      </w:r>
    </w:p>
    <w:p w:rsidR="00FF5D61" w:rsidRDefault="00152D87" w:rsidP="00FF5D61">
      <w:pPr>
        <w:pStyle w:val="Activitybullet"/>
      </w:pPr>
      <w:r>
        <w:t>8</w:t>
      </w:r>
      <w:r w:rsidR="00FF5D61">
        <w:t xml:space="preserve"> ft wall height</w:t>
      </w:r>
    </w:p>
    <w:p w:rsidR="00FF5D61" w:rsidRDefault="00090230" w:rsidP="00FF5D61">
      <w:pPr>
        <w:pStyle w:val="Activitybullet"/>
      </w:pPr>
      <w:r>
        <w:t>One e</w:t>
      </w:r>
      <w:r w:rsidR="000C2C6B">
        <w:t>xterior w</w:t>
      </w:r>
      <w:r w:rsidR="00FF5D61">
        <w:t xml:space="preserve">all should include </w:t>
      </w:r>
      <w:r w:rsidR="00ED79E0">
        <w:t>brick</w:t>
      </w:r>
    </w:p>
    <w:p w:rsidR="00090230" w:rsidRDefault="00090230" w:rsidP="00FF5D61">
      <w:pPr>
        <w:pStyle w:val="Activitybullet"/>
      </w:pPr>
      <w:r>
        <w:t xml:space="preserve">Three exterior walls </w:t>
      </w:r>
      <w:r w:rsidR="00C05E0D">
        <w:t xml:space="preserve">with 2 </w:t>
      </w:r>
      <w:r w:rsidR="0096649E">
        <w:sym w:font="Symbol" w:char="F0B4"/>
      </w:r>
      <w:r w:rsidR="00C05E0D">
        <w:t xml:space="preserve"> 4 wood frame construction and </w:t>
      </w:r>
      <w:r>
        <w:t>siding</w:t>
      </w:r>
    </w:p>
    <w:p w:rsidR="00090230" w:rsidRDefault="00C05E0D" w:rsidP="00FF5D61">
      <w:pPr>
        <w:pStyle w:val="Activitybullet"/>
      </w:pPr>
      <w:r>
        <w:t>6 in</w:t>
      </w:r>
      <w:r w:rsidR="0096649E">
        <w:t>.</w:t>
      </w:r>
      <w:r>
        <w:t xml:space="preserve"> concrete f</w:t>
      </w:r>
      <w:r w:rsidR="00090230">
        <w:t>loor</w:t>
      </w:r>
    </w:p>
    <w:p w:rsidR="00FF5D61" w:rsidRDefault="00FF5D61" w:rsidP="00FF5D61">
      <w:pPr>
        <w:pStyle w:val="Activitybullet"/>
      </w:pPr>
      <w:r>
        <w:t>Gable roof</w:t>
      </w:r>
    </w:p>
    <w:p w:rsidR="004343BD" w:rsidRDefault="004343BD" w:rsidP="00FF5D61">
      <w:pPr>
        <w:pStyle w:val="Activitybullet"/>
      </w:pPr>
      <w:r>
        <w:t xml:space="preserve">One </w:t>
      </w:r>
      <w:r w:rsidR="00C05E0D">
        <w:t xml:space="preserve">single panel </w:t>
      </w:r>
      <w:r>
        <w:t>exterior door</w:t>
      </w:r>
    </w:p>
    <w:p w:rsidR="00CE3B3B" w:rsidRPr="00CE3B3B" w:rsidRDefault="00ED79E0" w:rsidP="00ED79E0">
      <w:pPr>
        <w:pStyle w:val="Activitybullet"/>
        <w:rPr>
          <w:b/>
        </w:rPr>
      </w:pPr>
      <w:r>
        <w:t>At least two windows</w:t>
      </w:r>
    </w:p>
    <w:p w:rsidR="00CE3B3B" w:rsidRDefault="00CE3B3B" w:rsidP="00CE3B3B">
      <w:pPr>
        <w:pStyle w:val="ActivityBodyBold"/>
      </w:pPr>
    </w:p>
    <w:p w:rsidR="004343BD" w:rsidRPr="00FC7ABD" w:rsidRDefault="00C965DB" w:rsidP="00CE3B3B">
      <w:pPr>
        <w:pStyle w:val="ActivityBodyBold"/>
      </w:pPr>
      <w:r w:rsidRPr="00C965DB">
        <w:t>Deliverables</w:t>
      </w:r>
    </w:p>
    <w:p w:rsidR="00152D87" w:rsidRDefault="00152D87" w:rsidP="00740914">
      <w:pPr>
        <w:pStyle w:val="Activitybullet"/>
        <w:numPr>
          <w:ilvl w:val="0"/>
          <w:numId w:val="0"/>
        </w:numPr>
        <w:ind w:left="720"/>
      </w:pPr>
      <w:r>
        <w:t xml:space="preserve">B-sized </w:t>
      </w:r>
      <w:r w:rsidR="00740914">
        <w:t>construction drawing (11</w:t>
      </w:r>
      <w:r w:rsidR="0096649E">
        <w:t>”</w:t>
      </w:r>
      <w:r w:rsidR="00740914">
        <w:t xml:space="preserve"> </w:t>
      </w:r>
      <w:r w:rsidR="0096649E">
        <w:sym w:font="Symbol" w:char="F0B4"/>
      </w:r>
      <w:r w:rsidR="00740914">
        <w:t xml:space="preserve"> 17</w:t>
      </w:r>
      <w:r w:rsidR="0096649E">
        <w:t>”</w:t>
      </w:r>
      <w:r w:rsidR="00740914">
        <w:t xml:space="preserve">) </w:t>
      </w:r>
      <w:r>
        <w:t>to include the following views</w:t>
      </w:r>
    </w:p>
    <w:p w:rsidR="00152D87" w:rsidRDefault="00ED79E0" w:rsidP="00107FF2">
      <w:pPr>
        <w:pStyle w:val="Activitybullet"/>
        <w:numPr>
          <w:ilvl w:val="3"/>
          <w:numId w:val="8"/>
        </w:numPr>
      </w:pPr>
      <w:r>
        <w:t>3D view</w:t>
      </w:r>
    </w:p>
    <w:p w:rsidR="00152D87" w:rsidRDefault="001E7451" w:rsidP="00107FF2">
      <w:pPr>
        <w:pStyle w:val="Activitybullet"/>
        <w:numPr>
          <w:ilvl w:val="3"/>
          <w:numId w:val="8"/>
        </w:numPr>
      </w:pPr>
      <w:r>
        <w:t>Dimensioned floor p</w:t>
      </w:r>
      <w:r w:rsidR="00ED79E0">
        <w:t>lan</w:t>
      </w:r>
    </w:p>
    <w:p w:rsidR="00152D87" w:rsidRDefault="0096649E" w:rsidP="00107FF2">
      <w:pPr>
        <w:pStyle w:val="Activitybullet"/>
        <w:numPr>
          <w:ilvl w:val="3"/>
          <w:numId w:val="8"/>
        </w:numPr>
      </w:pPr>
      <w:r>
        <w:t xml:space="preserve">Two </w:t>
      </w:r>
      <w:r w:rsidR="00ED79E0">
        <w:t>Elevation views</w:t>
      </w:r>
    </w:p>
    <w:p w:rsidR="00740914" w:rsidRDefault="00740914" w:rsidP="00107FF2">
      <w:pPr>
        <w:pStyle w:val="Activitybullet"/>
        <w:numPr>
          <w:ilvl w:val="3"/>
          <w:numId w:val="8"/>
        </w:numPr>
      </w:pPr>
      <w:r>
        <w:t>Wall section</w:t>
      </w:r>
    </w:p>
    <w:p w:rsidR="00EA4CB2" w:rsidRDefault="00EA4CB2" w:rsidP="004343BD">
      <w:pPr>
        <w:pStyle w:val="ActivityBodyBold"/>
      </w:pPr>
    </w:p>
    <w:p w:rsidR="00ED79E0" w:rsidRPr="0037564E" w:rsidRDefault="00EA4CB2" w:rsidP="001B241F">
      <w:pPr>
        <w:pStyle w:val="ActivitySection"/>
      </w:pPr>
      <w:r w:rsidRPr="00170391">
        <w:rPr>
          <w:sz w:val="28"/>
        </w:rPr>
        <w:t>Revit</w:t>
      </w:r>
      <w:r w:rsidR="00067A3C">
        <w:rPr>
          <w:b w:val="0"/>
          <w:color w:val="002B52"/>
          <w:sz w:val="22"/>
          <w:szCs w:val="22"/>
          <w:vertAlign w:val="superscript"/>
        </w:rPr>
        <w:t>®</w:t>
      </w:r>
      <w:r w:rsidRPr="00170391">
        <w:rPr>
          <w:sz w:val="28"/>
        </w:rPr>
        <w:t xml:space="preserve"> Instructions</w:t>
      </w:r>
    </w:p>
    <w:tbl>
      <w:tblPr>
        <w:tblpPr w:leftFromText="180" w:rightFromText="180" w:vertAnchor="text" w:tblpY="1"/>
        <w:tblOverlap w:val="neve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613D99" w:rsidRPr="00C6795A" w:rsidTr="00090230">
        <w:trPr>
          <w:trHeight w:val="440"/>
        </w:trPr>
        <w:tc>
          <w:tcPr>
            <w:tcW w:w="10009" w:type="dxa"/>
          </w:tcPr>
          <w:p w:rsidR="00613D99" w:rsidRDefault="00090230" w:rsidP="00090230">
            <w:pPr>
              <w:pStyle w:val="ActivitySubHeading"/>
              <w:spacing w:after="0"/>
            </w:pPr>
            <w:r>
              <w:t>Open your Green Utility Shed</w:t>
            </w:r>
            <w:r w:rsidR="00613D99" w:rsidRPr="00C365C7">
              <w:t xml:space="preserve"> Project</w:t>
            </w:r>
          </w:p>
          <w:p w:rsidR="00A57D9A" w:rsidRPr="00A57D9A" w:rsidRDefault="00A57D9A" w:rsidP="00740914">
            <w:pPr>
              <w:pStyle w:val="ActivitySubHeading"/>
              <w:spacing w:after="0"/>
              <w:ind w:left="720"/>
              <w:rPr>
                <w:b w:val="0"/>
                <w:sz w:val="22"/>
                <w:szCs w:val="22"/>
              </w:rPr>
            </w:pPr>
            <w:r>
              <w:rPr>
                <w:b w:val="0"/>
                <w:sz w:val="22"/>
                <w:szCs w:val="22"/>
              </w:rPr>
              <w:t xml:space="preserve">Continue to build and revise the Green Utility Shed model that you created per Activity 2.1.3 Part </w:t>
            </w:r>
            <w:r w:rsidR="00740914">
              <w:rPr>
                <w:b w:val="0"/>
                <w:sz w:val="22"/>
                <w:szCs w:val="22"/>
              </w:rPr>
              <w:t>2</w:t>
            </w:r>
            <w:r w:rsidR="00710303">
              <w:rPr>
                <w:b w:val="0"/>
                <w:sz w:val="22"/>
                <w:szCs w:val="22"/>
              </w:rPr>
              <w:t xml:space="preserve"> </w:t>
            </w:r>
            <w:r>
              <w:rPr>
                <w:b w:val="0"/>
                <w:sz w:val="22"/>
                <w:szCs w:val="22"/>
              </w:rPr>
              <w:t xml:space="preserve">according to the following instructions. </w:t>
            </w:r>
          </w:p>
        </w:tc>
      </w:tr>
    </w:tbl>
    <w:p w:rsidR="000557B2" w:rsidRPr="000557B2" w:rsidRDefault="000557B2" w:rsidP="000557B2">
      <w:pPr>
        <w:rPr>
          <w:vanish/>
        </w:rPr>
      </w:pPr>
    </w:p>
    <w:tbl>
      <w:tblPr>
        <w:tblpPr w:leftFromText="187" w:rightFromText="187" w:horzAnchor="margin" w:tblpYSpec="top"/>
        <w:tblOverlap w:val="neve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4951"/>
      </w:tblGrid>
      <w:tr w:rsidR="001F0A12" w:rsidRPr="00C6795A" w:rsidTr="00740914">
        <w:tc>
          <w:tcPr>
            <w:tcW w:w="5058" w:type="dxa"/>
            <w:tcBorders>
              <w:top w:val="single" w:sz="4" w:space="0" w:color="auto"/>
              <w:bottom w:val="nil"/>
            </w:tcBorders>
          </w:tcPr>
          <w:p w:rsidR="001F0A12" w:rsidRDefault="001F0A12" w:rsidP="001F0A12">
            <w:pPr>
              <w:pStyle w:val="ActivityNumbers"/>
              <w:numPr>
                <w:ilvl w:val="0"/>
                <w:numId w:val="0"/>
              </w:numPr>
              <w:rPr>
                <w:b/>
                <w:sz w:val="22"/>
                <w:szCs w:val="22"/>
              </w:rPr>
            </w:pPr>
            <w:r>
              <w:rPr>
                <w:b/>
                <w:sz w:val="22"/>
                <w:szCs w:val="22"/>
              </w:rPr>
              <w:lastRenderedPageBreak/>
              <w:t>Step</w:t>
            </w:r>
            <w:r w:rsidR="00E03DA4">
              <w:rPr>
                <w:b/>
                <w:sz w:val="22"/>
                <w:szCs w:val="22"/>
              </w:rPr>
              <w:t xml:space="preserve"> 1</w:t>
            </w:r>
            <w:r w:rsidR="00B248BC">
              <w:rPr>
                <w:b/>
                <w:sz w:val="22"/>
                <w:szCs w:val="22"/>
              </w:rPr>
              <w:t>6</w:t>
            </w:r>
            <w:r w:rsidR="0096649E">
              <w:rPr>
                <w:b/>
                <w:sz w:val="22"/>
                <w:szCs w:val="22"/>
              </w:rPr>
              <w:t>—</w:t>
            </w:r>
            <w:r>
              <w:rPr>
                <w:b/>
                <w:sz w:val="22"/>
                <w:szCs w:val="22"/>
              </w:rPr>
              <w:t>Create a Wall Section</w:t>
            </w:r>
          </w:p>
          <w:p w:rsidR="001F0A12" w:rsidRDefault="001F0A12" w:rsidP="001F0A12">
            <w:pPr>
              <w:pStyle w:val="ActivityNumbers"/>
              <w:numPr>
                <w:ilvl w:val="0"/>
                <w:numId w:val="0"/>
              </w:numPr>
              <w:rPr>
                <w:b/>
                <w:sz w:val="22"/>
                <w:szCs w:val="22"/>
              </w:rPr>
            </w:pPr>
            <w:r>
              <w:rPr>
                <w:b/>
                <w:sz w:val="22"/>
                <w:szCs w:val="22"/>
              </w:rPr>
              <w:t>A wall section will describe all of the interior components of a wall.</w:t>
            </w:r>
          </w:p>
          <w:p w:rsidR="001F0A12" w:rsidRPr="001F0A12" w:rsidRDefault="001F0A12" w:rsidP="001F0A12">
            <w:pPr>
              <w:pStyle w:val="ActivityNumbers"/>
              <w:numPr>
                <w:ilvl w:val="0"/>
                <w:numId w:val="39"/>
              </w:numPr>
              <w:rPr>
                <w:sz w:val="22"/>
                <w:szCs w:val="22"/>
              </w:rPr>
            </w:pPr>
            <w:r w:rsidRPr="001F0A12">
              <w:rPr>
                <w:sz w:val="22"/>
                <w:szCs w:val="22"/>
              </w:rPr>
              <w:t xml:space="preserve">Open the Floor Plan.  </w:t>
            </w:r>
          </w:p>
          <w:p w:rsidR="001F0A12" w:rsidRPr="001F0A12" w:rsidRDefault="001F0A12" w:rsidP="001F0A12">
            <w:pPr>
              <w:pStyle w:val="ActivityNumbers"/>
              <w:numPr>
                <w:ilvl w:val="0"/>
                <w:numId w:val="39"/>
              </w:numPr>
              <w:rPr>
                <w:b/>
                <w:sz w:val="22"/>
                <w:szCs w:val="22"/>
              </w:rPr>
            </w:pPr>
            <w:r w:rsidRPr="001F0A12">
              <w:rPr>
                <w:sz w:val="22"/>
                <w:szCs w:val="22"/>
              </w:rPr>
              <w:t>Under the View tab, select the Section tool in the Create panel.</w:t>
            </w:r>
          </w:p>
          <w:p w:rsidR="001F0A12" w:rsidRPr="001F0A12" w:rsidRDefault="001F0A12" w:rsidP="001F0A12">
            <w:pPr>
              <w:pStyle w:val="ActivityNumbers"/>
              <w:numPr>
                <w:ilvl w:val="0"/>
                <w:numId w:val="0"/>
              </w:numPr>
              <w:ind w:left="360"/>
              <w:rPr>
                <w:sz w:val="22"/>
                <w:szCs w:val="22"/>
              </w:rPr>
            </w:pPr>
            <w:r>
              <w:rPr>
                <w:sz w:val="22"/>
                <w:szCs w:val="22"/>
              </w:rPr>
              <w:t xml:space="preserve">We will “cut” a section through a wall such that the resulting section view shows the slope of the roof (not the tall gable end of the shed). Remember the roof edges that were marked as Defines Slope when you created the roof? </w:t>
            </w:r>
          </w:p>
        </w:tc>
        <w:tc>
          <w:tcPr>
            <w:tcW w:w="4951" w:type="dxa"/>
            <w:tcBorders>
              <w:top w:val="single" w:sz="4" w:space="0" w:color="auto"/>
            </w:tcBorders>
            <w:vAlign w:val="center"/>
          </w:tcPr>
          <w:p w:rsidR="001F0A12" w:rsidRDefault="001E1722" w:rsidP="00A452D6">
            <w:pPr>
              <w:pStyle w:val="PictureCentered"/>
              <w:rPr>
                <w:noProof/>
              </w:rPr>
            </w:pPr>
            <w:r>
              <w:rPr>
                <w:noProof/>
              </w:rPr>
              <w:drawing>
                <wp:inline distT="0" distB="0" distL="0" distR="0" wp14:anchorId="698B887D" wp14:editId="2900135B">
                  <wp:extent cx="2932430" cy="17722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6-16_0803.png"/>
                          <pic:cNvPicPr/>
                        </pic:nvPicPr>
                        <pic:blipFill>
                          <a:blip r:embed="rId10">
                            <a:extLst>
                              <a:ext uri="{28A0092B-C50C-407E-A947-70E740481C1C}">
                                <a14:useLocalDpi xmlns:a14="http://schemas.microsoft.com/office/drawing/2010/main" val="0"/>
                              </a:ext>
                            </a:extLst>
                          </a:blip>
                          <a:stretch>
                            <a:fillRect/>
                          </a:stretch>
                        </pic:blipFill>
                        <pic:spPr>
                          <a:xfrm>
                            <a:off x="0" y="0"/>
                            <a:ext cx="2932430" cy="1772285"/>
                          </a:xfrm>
                          <a:prstGeom prst="rect">
                            <a:avLst/>
                          </a:prstGeom>
                        </pic:spPr>
                      </pic:pic>
                    </a:graphicData>
                  </a:graphic>
                </wp:inline>
              </w:drawing>
            </w:r>
          </w:p>
        </w:tc>
      </w:tr>
      <w:tr w:rsidR="001F0A12" w:rsidRPr="00C6795A" w:rsidTr="00740914">
        <w:tc>
          <w:tcPr>
            <w:tcW w:w="5058" w:type="dxa"/>
            <w:tcBorders>
              <w:top w:val="nil"/>
              <w:bottom w:val="nil"/>
            </w:tcBorders>
          </w:tcPr>
          <w:p w:rsidR="001F0A12" w:rsidRDefault="001F0A12" w:rsidP="00BD5CFD">
            <w:pPr>
              <w:pStyle w:val="ActivityNumbers"/>
              <w:numPr>
                <w:ilvl w:val="0"/>
                <w:numId w:val="39"/>
              </w:numPr>
              <w:rPr>
                <w:sz w:val="22"/>
                <w:szCs w:val="22"/>
              </w:rPr>
            </w:pPr>
            <w:r>
              <w:rPr>
                <w:sz w:val="22"/>
                <w:szCs w:val="22"/>
              </w:rPr>
              <w:t>In the graphics window</w:t>
            </w:r>
            <w:r w:rsidR="001077F9">
              <w:rPr>
                <w:sz w:val="22"/>
                <w:szCs w:val="22"/>
              </w:rPr>
              <w:t>,</w:t>
            </w:r>
            <w:r>
              <w:rPr>
                <w:sz w:val="22"/>
                <w:szCs w:val="22"/>
              </w:rPr>
              <w:t xml:space="preserve"> click on each side of a wall from </w:t>
            </w:r>
            <w:r w:rsidR="00DC2C44">
              <w:rPr>
                <w:sz w:val="22"/>
                <w:szCs w:val="22"/>
              </w:rPr>
              <w:t>which</w:t>
            </w:r>
            <w:r>
              <w:rPr>
                <w:sz w:val="22"/>
                <w:szCs w:val="22"/>
              </w:rPr>
              <w:t xml:space="preserve"> the roof slopes up. Note the cutting plane line that appears. The blue box defines the extent to which the section view</w:t>
            </w:r>
            <w:r w:rsidR="00BD5CFD">
              <w:rPr>
                <w:sz w:val="22"/>
                <w:szCs w:val="22"/>
              </w:rPr>
              <w:t xml:space="preserve"> shows building components. We want to see only “inside” the wall, so drag the far edge of the box to include only a narrow sliver of the wall using the blue arrow grips.</w:t>
            </w:r>
          </w:p>
          <w:p w:rsidR="00BD5CFD" w:rsidRPr="001F0A12" w:rsidRDefault="00BD5CFD" w:rsidP="00BD5CFD">
            <w:pPr>
              <w:pStyle w:val="ActivityNumbers"/>
              <w:numPr>
                <w:ilvl w:val="0"/>
                <w:numId w:val="0"/>
              </w:numPr>
              <w:ind w:left="360"/>
              <w:rPr>
                <w:sz w:val="22"/>
                <w:szCs w:val="22"/>
              </w:rPr>
            </w:pPr>
            <w:r>
              <w:rPr>
                <w:sz w:val="22"/>
                <w:szCs w:val="22"/>
              </w:rPr>
              <w:t>Notice that a section view is now included in the Project Browser.</w:t>
            </w:r>
          </w:p>
        </w:tc>
        <w:tc>
          <w:tcPr>
            <w:tcW w:w="4951" w:type="dxa"/>
            <w:tcBorders>
              <w:top w:val="single" w:sz="4" w:space="0" w:color="auto"/>
            </w:tcBorders>
            <w:vAlign w:val="center"/>
          </w:tcPr>
          <w:p w:rsidR="00BB6D26" w:rsidRDefault="00BB6D26" w:rsidP="00A452D6">
            <w:pPr>
              <w:pStyle w:val="PictureCentered"/>
            </w:pPr>
          </w:p>
          <w:p w:rsidR="001F0A12" w:rsidRDefault="00BB6D26" w:rsidP="00A452D6">
            <w:pPr>
              <w:pStyle w:val="PictureCentered"/>
            </w:pPr>
            <w:r>
              <w:rPr>
                <w:noProof/>
              </w:rPr>
              <w:drawing>
                <wp:inline distT="0" distB="0" distL="0" distR="0" wp14:anchorId="16B196BB" wp14:editId="35F0420D">
                  <wp:extent cx="2834327" cy="2416629"/>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5_0933.png"/>
                          <pic:cNvPicPr/>
                        </pic:nvPicPr>
                        <pic:blipFill rotWithShape="1">
                          <a:blip r:embed="rId11">
                            <a:extLst>
                              <a:ext uri="{28A0092B-C50C-407E-A947-70E740481C1C}">
                                <a14:useLocalDpi xmlns:a14="http://schemas.microsoft.com/office/drawing/2010/main" val="0"/>
                              </a:ext>
                            </a:extLst>
                          </a:blip>
                          <a:srcRect l="23896" t="1230" r="25284" b="11082"/>
                          <a:stretch/>
                        </pic:blipFill>
                        <pic:spPr bwMode="auto">
                          <a:xfrm>
                            <a:off x="0" y="0"/>
                            <a:ext cx="2861510" cy="2439806"/>
                          </a:xfrm>
                          <a:prstGeom prst="rect">
                            <a:avLst/>
                          </a:prstGeom>
                          <a:ln>
                            <a:noFill/>
                          </a:ln>
                          <a:extLst>
                            <a:ext uri="{53640926-AAD7-44D8-BBD7-CCE9431645EC}">
                              <a14:shadowObscured xmlns:a14="http://schemas.microsoft.com/office/drawing/2010/main"/>
                            </a:ext>
                          </a:extLst>
                        </pic:spPr>
                      </pic:pic>
                    </a:graphicData>
                  </a:graphic>
                </wp:inline>
              </w:drawing>
            </w:r>
          </w:p>
          <w:p w:rsidR="00BB6D26" w:rsidRDefault="00BB6D26" w:rsidP="00A452D6">
            <w:pPr>
              <w:pStyle w:val="PictureCentered"/>
            </w:pPr>
          </w:p>
        </w:tc>
      </w:tr>
      <w:tr w:rsidR="00BD5CFD" w:rsidRPr="00C6795A" w:rsidTr="00740914">
        <w:tc>
          <w:tcPr>
            <w:tcW w:w="5058" w:type="dxa"/>
            <w:tcBorders>
              <w:top w:val="nil"/>
              <w:bottom w:val="single" w:sz="4" w:space="0" w:color="auto"/>
            </w:tcBorders>
          </w:tcPr>
          <w:p w:rsidR="00BD5CFD" w:rsidRDefault="00BD5CFD" w:rsidP="00BD5CFD">
            <w:pPr>
              <w:pStyle w:val="ActivityNumbers"/>
              <w:numPr>
                <w:ilvl w:val="0"/>
                <w:numId w:val="39"/>
              </w:numPr>
              <w:rPr>
                <w:sz w:val="22"/>
                <w:szCs w:val="22"/>
              </w:rPr>
            </w:pPr>
            <w:r>
              <w:rPr>
                <w:sz w:val="22"/>
                <w:szCs w:val="22"/>
              </w:rPr>
              <w:t>Open the Section 1 view from the Project Browser.</w:t>
            </w:r>
          </w:p>
          <w:p w:rsidR="00BD5CFD" w:rsidRDefault="00BD5CFD" w:rsidP="00BD5CFD">
            <w:pPr>
              <w:pStyle w:val="ActivityNumbers"/>
              <w:numPr>
                <w:ilvl w:val="0"/>
                <w:numId w:val="39"/>
              </w:numPr>
              <w:rPr>
                <w:sz w:val="22"/>
                <w:szCs w:val="22"/>
              </w:rPr>
            </w:pPr>
            <w:r>
              <w:rPr>
                <w:sz w:val="22"/>
                <w:szCs w:val="22"/>
              </w:rPr>
              <w:t>Adjust the crop box to show the eave of the shed.</w:t>
            </w:r>
          </w:p>
          <w:p w:rsidR="00BD5CFD" w:rsidRDefault="00BD5CFD" w:rsidP="00BD5CFD">
            <w:pPr>
              <w:pStyle w:val="ActivityNumbers"/>
              <w:numPr>
                <w:ilvl w:val="0"/>
                <w:numId w:val="39"/>
              </w:numPr>
              <w:rPr>
                <w:sz w:val="22"/>
                <w:szCs w:val="22"/>
              </w:rPr>
            </w:pPr>
            <w:r>
              <w:rPr>
                <w:sz w:val="22"/>
                <w:szCs w:val="22"/>
              </w:rPr>
              <w:t>Change the Detail Level to Fine.</w:t>
            </w:r>
          </w:p>
          <w:p w:rsidR="00CE23E4" w:rsidRPr="001B0F95" w:rsidRDefault="00BD5CFD" w:rsidP="001B0F95">
            <w:pPr>
              <w:pStyle w:val="ActivityNumbers"/>
              <w:numPr>
                <w:ilvl w:val="0"/>
                <w:numId w:val="39"/>
              </w:numPr>
              <w:rPr>
                <w:sz w:val="22"/>
                <w:szCs w:val="22"/>
              </w:rPr>
            </w:pPr>
            <w:r>
              <w:rPr>
                <w:sz w:val="22"/>
                <w:szCs w:val="22"/>
              </w:rPr>
              <w:t>Change the view scale to ½” = 1’-0”.</w:t>
            </w:r>
          </w:p>
        </w:tc>
        <w:tc>
          <w:tcPr>
            <w:tcW w:w="4951" w:type="dxa"/>
            <w:tcBorders>
              <w:top w:val="single" w:sz="4" w:space="0" w:color="auto"/>
            </w:tcBorders>
            <w:vAlign w:val="center"/>
          </w:tcPr>
          <w:p w:rsidR="001E1722" w:rsidRDefault="001E1722" w:rsidP="00B248BC">
            <w:pPr>
              <w:pStyle w:val="PictureCentered"/>
              <w:jc w:val="left"/>
            </w:pPr>
            <w:r>
              <w:rPr>
                <w:noProof/>
              </w:rPr>
              <w:drawing>
                <wp:anchor distT="0" distB="0" distL="114300" distR="114300" simplePos="0" relativeHeight="251658240" behindDoc="1" locked="0" layoutInCell="1" allowOverlap="1" wp14:anchorId="1FB6F0B7" wp14:editId="483D6131">
                  <wp:simplePos x="0" y="0"/>
                  <wp:positionH relativeFrom="column">
                    <wp:posOffset>36195</wp:posOffset>
                  </wp:positionH>
                  <wp:positionV relativeFrom="paragraph">
                    <wp:posOffset>-2364740</wp:posOffset>
                  </wp:positionV>
                  <wp:extent cx="2933700" cy="2568575"/>
                  <wp:effectExtent l="0" t="0" r="0" b="3175"/>
                  <wp:wrapTight wrapText="bothSides">
                    <wp:wrapPolygon edited="0">
                      <wp:start x="0" y="0"/>
                      <wp:lineTo x="0" y="21467"/>
                      <wp:lineTo x="21460" y="21467"/>
                      <wp:lineTo x="21460" y="0"/>
                      <wp:lineTo x="0" y="0"/>
                    </wp:wrapPolygon>
                  </wp:wrapTight>
                  <wp:docPr id="23" name="Picture 23" descr="C:\Users\eday\Dropbox (Project Lead The Way)\GA DEV - Revit 2016 Updates_June 2015_ED\Revit 2016 Screenshots\CEA Updates\3\2015-06-16_1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ay\Dropbox (Project Lead The Way)\GA DEV - Revit 2016 Updates_June 2015_ED\Revit 2016 Screenshots\CEA Updates\3\2015-06-16_114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2568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0F95" w:rsidRPr="00C6795A" w:rsidTr="00740914">
        <w:tc>
          <w:tcPr>
            <w:tcW w:w="5058" w:type="dxa"/>
            <w:tcBorders>
              <w:top w:val="single" w:sz="4" w:space="0" w:color="auto"/>
              <w:bottom w:val="nil"/>
            </w:tcBorders>
          </w:tcPr>
          <w:p w:rsidR="001B0F95" w:rsidRDefault="00BB16D2" w:rsidP="00247B61">
            <w:pPr>
              <w:pStyle w:val="ActivityNumbers"/>
              <w:numPr>
                <w:ilvl w:val="0"/>
                <w:numId w:val="39"/>
              </w:numPr>
              <w:rPr>
                <w:sz w:val="22"/>
                <w:szCs w:val="22"/>
              </w:rPr>
            </w:pPr>
            <w:r>
              <w:rPr>
                <w:sz w:val="22"/>
                <w:szCs w:val="22"/>
              </w:rPr>
              <w:lastRenderedPageBreak/>
              <w:t xml:space="preserve">Select one of the shed walls with siding. </w:t>
            </w:r>
            <w:r w:rsidR="001B0F95">
              <w:rPr>
                <w:sz w:val="22"/>
                <w:szCs w:val="22"/>
              </w:rPr>
              <w:t xml:space="preserve">Perform the necessary actions to change the metal stud layer in the </w:t>
            </w:r>
            <w:r>
              <w:rPr>
                <w:sz w:val="22"/>
                <w:szCs w:val="22"/>
              </w:rPr>
              <w:t xml:space="preserve">wall </w:t>
            </w:r>
            <w:r w:rsidR="001B0F95">
              <w:rPr>
                <w:sz w:val="22"/>
                <w:szCs w:val="22"/>
              </w:rPr>
              <w:t>to</w:t>
            </w:r>
            <w:r w:rsidR="00247B61">
              <w:rPr>
                <w:sz w:val="22"/>
                <w:szCs w:val="22"/>
              </w:rPr>
              <w:t xml:space="preserve"> a</w:t>
            </w:r>
            <w:r w:rsidR="001B0F95">
              <w:rPr>
                <w:sz w:val="22"/>
                <w:szCs w:val="22"/>
              </w:rPr>
              <w:t xml:space="preserve"> 4” Softwood, Lumber (actual dimension is 3</w:t>
            </w:r>
            <w:r w:rsidR="0096649E">
              <w:rPr>
                <w:sz w:val="22"/>
                <w:szCs w:val="22"/>
              </w:rPr>
              <w:t>-</w:t>
            </w:r>
            <w:r w:rsidR="001B0F95">
              <w:rPr>
                <w:sz w:val="22"/>
                <w:szCs w:val="22"/>
              </w:rPr>
              <w:t>1/2”)</w:t>
            </w:r>
            <w:r w:rsidR="00247B61">
              <w:rPr>
                <w:sz w:val="22"/>
                <w:szCs w:val="22"/>
              </w:rPr>
              <w:t>. Change the thickness of the Plywood sheathing to ½”. Click OK</w:t>
            </w:r>
            <w:r>
              <w:rPr>
                <w:sz w:val="22"/>
                <w:szCs w:val="22"/>
              </w:rPr>
              <w:t>.</w:t>
            </w:r>
          </w:p>
          <w:p w:rsidR="00247B61" w:rsidRDefault="00247B61" w:rsidP="00247B61">
            <w:pPr>
              <w:pStyle w:val="ActivityNumbers"/>
              <w:numPr>
                <w:ilvl w:val="0"/>
                <w:numId w:val="0"/>
              </w:numPr>
              <w:ind w:left="360"/>
              <w:rPr>
                <w:sz w:val="22"/>
                <w:szCs w:val="22"/>
              </w:rPr>
            </w:pPr>
            <w:r>
              <w:rPr>
                <w:sz w:val="22"/>
                <w:szCs w:val="22"/>
              </w:rPr>
              <w:t>If you get an error message that says that constraints are not met, choose Remove Constraints.</w:t>
            </w:r>
          </w:p>
          <w:p w:rsidR="001B0F95" w:rsidRDefault="001B0F95" w:rsidP="00247B61">
            <w:pPr>
              <w:pStyle w:val="ActivityNumbers"/>
              <w:numPr>
                <w:ilvl w:val="0"/>
                <w:numId w:val="0"/>
              </w:numPr>
              <w:ind w:left="720" w:hanging="360"/>
              <w:rPr>
                <w:sz w:val="22"/>
                <w:szCs w:val="22"/>
              </w:rPr>
            </w:pPr>
          </w:p>
        </w:tc>
        <w:tc>
          <w:tcPr>
            <w:tcW w:w="4951" w:type="dxa"/>
            <w:tcBorders>
              <w:top w:val="single" w:sz="4" w:space="0" w:color="auto"/>
            </w:tcBorders>
            <w:vAlign w:val="center"/>
          </w:tcPr>
          <w:p w:rsidR="001B0F95" w:rsidRPr="008223FB" w:rsidRDefault="001E1722" w:rsidP="00A452D6">
            <w:pPr>
              <w:pStyle w:val="PictureCentered"/>
              <w:rPr>
                <w:noProof/>
              </w:rPr>
            </w:pPr>
            <w:r>
              <w:rPr>
                <w:noProof/>
              </w:rPr>
              <w:drawing>
                <wp:inline distT="0" distB="0" distL="0" distR="0" wp14:anchorId="7B07D571" wp14:editId="769440D1">
                  <wp:extent cx="2924175" cy="1295400"/>
                  <wp:effectExtent l="0" t="0" r="9525" b="0"/>
                  <wp:docPr id="25" name="Picture 25" descr="C:\Users\eday\Dropbox (Project Lead The Way)\GA DEV - Revit 2016 Updates_June 2015_ED\Revit 2016 Screenshots\CEA Updates\3\2015-06-16_1144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ay\Dropbox (Project Lead The Way)\GA DEV - Revit 2016 Updates_June 2015_ED\Revit 2016 Screenshots\CEA Updates\3\2015-06-16_1144_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1295400"/>
                          </a:xfrm>
                          <a:prstGeom prst="rect">
                            <a:avLst/>
                          </a:prstGeom>
                          <a:noFill/>
                          <a:ln>
                            <a:noFill/>
                          </a:ln>
                        </pic:spPr>
                      </pic:pic>
                    </a:graphicData>
                  </a:graphic>
                </wp:inline>
              </w:drawing>
            </w:r>
          </w:p>
        </w:tc>
      </w:tr>
      <w:tr w:rsidR="001B0F95" w:rsidRPr="00C6795A" w:rsidTr="00740914">
        <w:tc>
          <w:tcPr>
            <w:tcW w:w="5058" w:type="dxa"/>
            <w:tcBorders>
              <w:top w:val="nil"/>
              <w:bottom w:val="nil"/>
            </w:tcBorders>
          </w:tcPr>
          <w:p w:rsidR="001B0F95" w:rsidRDefault="00BB16D2" w:rsidP="00F710D5">
            <w:pPr>
              <w:pStyle w:val="ActivityNumbers"/>
              <w:numPr>
                <w:ilvl w:val="0"/>
                <w:numId w:val="39"/>
              </w:numPr>
              <w:rPr>
                <w:sz w:val="22"/>
                <w:szCs w:val="22"/>
              </w:rPr>
            </w:pPr>
            <w:r>
              <w:rPr>
                <w:sz w:val="22"/>
                <w:szCs w:val="22"/>
              </w:rPr>
              <w:t xml:space="preserve">Select the floor. </w:t>
            </w:r>
            <w:r w:rsidR="00247B61">
              <w:rPr>
                <w:sz w:val="22"/>
                <w:szCs w:val="22"/>
              </w:rPr>
              <w:t xml:space="preserve">Perform the necessary actions to </w:t>
            </w:r>
            <w:r w:rsidR="00247B61" w:rsidRPr="00C05E0D">
              <w:rPr>
                <w:b/>
                <w:sz w:val="22"/>
                <w:szCs w:val="22"/>
              </w:rPr>
              <w:t>duplicate</w:t>
            </w:r>
            <w:r w:rsidR="00247B61">
              <w:rPr>
                <w:sz w:val="22"/>
                <w:szCs w:val="22"/>
              </w:rPr>
              <w:t xml:space="preserve"> and </w:t>
            </w:r>
            <w:r w:rsidR="00F710D5">
              <w:rPr>
                <w:sz w:val="22"/>
                <w:szCs w:val="22"/>
              </w:rPr>
              <w:t xml:space="preserve">then </w:t>
            </w:r>
            <w:r w:rsidR="00247B61" w:rsidRPr="00247B61">
              <w:rPr>
                <w:b/>
                <w:sz w:val="22"/>
                <w:szCs w:val="22"/>
              </w:rPr>
              <w:t xml:space="preserve">edit </w:t>
            </w:r>
            <w:r w:rsidR="00247B61">
              <w:rPr>
                <w:sz w:val="22"/>
                <w:szCs w:val="22"/>
              </w:rPr>
              <w:t xml:space="preserve">the Floor to </w:t>
            </w:r>
            <w:r w:rsidR="003F7BF8">
              <w:rPr>
                <w:sz w:val="22"/>
                <w:szCs w:val="22"/>
              </w:rPr>
              <w:t>include</w:t>
            </w:r>
            <w:r w:rsidR="00247B61">
              <w:rPr>
                <w:sz w:val="22"/>
                <w:szCs w:val="22"/>
              </w:rPr>
              <w:t xml:space="preserve"> </w:t>
            </w:r>
            <w:r w:rsidR="003F7BF8">
              <w:rPr>
                <w:sz w:val="22"/>
                <w:szCs w:val="22"/>
              </w:rPr>
              <w:t>a single 6 in</w:t>
            </w:r>
            <w:r w:rsidR="0096649E">
              <w:rPr>
                <w:sz w:val="22"/>
                <w:szCs w:val="22"/>
              </w:rPr>
              <w:t>.</w:t>
            </w:r>
            <w:r w:rsidR="003F7BF8">
              <w:rPr>
                <w:sz w:val="22"/>
                <w:szCs w:val="22"/>
              </w:rPr>
              <w:t xml:space="preserve"> layer of concrete.</w:t>
            </w:r>
            <w:r w:rsidR="00247B61">
              <w:rPr>
                <w:sz w:val="22"/>
                <w:szCs w:val="22"/>
              </w:rPr>
              <w:t xml:space="preserve"> Click OK</w:t>
            </w:r>
            <w:r w:rsidR="00F710D5">
              <w:rPr>
                <w:sz w:val="22"/>
                <w:szCs w:val="22"/>
              </w:rPr>
              <w:t>.</w:t>
            </w:r>
          </w:p>
          <w:p w:rsidR="005222F2" w:rsidRDefault="005222F2" w:rsidP="00F710D5">
            <w:pPr>
              <w:pStyle w:val="ActivityNumbers"/>
              <w:numPr>
                <w:ilvl w:val="0"/>
                <w:numId w:val="39"/>
              </w:numPr>
              <w:rPr>
                <w:sz w:val="22"/>
                <w:szCs w:val="22"/>
              </w:rPr>
            </w:pPr>
            <w:r>
              <w:rPr>
                <w:sz w:val="22"/>
                <w:szCs w:val="22"/>
              </w:rPr>
              <w:t>If necessary, edit the floor boundary to align with the outside face</w:t>
            </w:r>
            <w:r w:rsidR="003F7BF8">
              <w:rPr>
                <w:sz w:val="22"/>
                <w:szCs w:val="22"/>
              </w:rPr>
              <w:t>s</w:t>
            </w:r>
            <w:r>
              <w:rPr>
                <w:sz w:val="22"/>
                <w:szCs w:val="22"/>
              </w:rPr>
              <w:t xml:space="preserve"> of the walls.</w:t>
            </w:r>
          </w:p>
          <w:p w:rsidR="005222F2" w:rsidRPr="00F710D5" w:rsidRDefault="005222F2" w:rsidP="005222F2">
            <w:pPr>
              <w:pStyle w:val="ActivityNumbers"/>
              <w:numPr>
                <w:ilvl w:val="0"/>
                <w:numId w:val="39"/>
              </w:numPr>
              <w:rPr>
                <w:sz w:val="22"/>
                <w:szCs w:val="22"/>
              </w:rPr>
            </w:pPr>
            <w:r>
              <w:rPr>
                <w:sz w:val="22"/>
                <w:szCs w:val="22"/>
              </w:rPr>
              <w:t xml:space="preserve">If necessary, edit the </w:t>
            </w:r>
            <w:r w:rsidR="003A430D">
              <w:rPr>
                <w:sz w:val="22"/>
                <w:szCs w:val="22"/>
              </w:rPr>
              <w:t xml:space="preserve">shed </w:t>
            </w:r>
            <w:r>
              <w:rPr>
                <w:sz w:val="22"/>
                <w:szCs w:val="22"/>
              </w:rPr>
              <w:t>dimensions to reflect the required building size.</w:t>
            </w:r>
          </w:p>
        </w:tc>
        <w:tc>
          <w:tcPr>
            <w:tcW w:w="4951" w:type="dxa"/>
            <w:tcBorders>
              <w:top w:val="single" w:sz="4" w:space="0" w:color="auto"/>
            </w:tcBorders>
            <w:vAlign w:val="center"/>
          </w:tcPr>
          <w:p w:rsidR="001B0F95" w:rsidRDefault="001E1722" w:rsidP="00A452D6">
            <w:pPr>
              <w:pStyle w:val="PictureCentered"/>
            </w:pPr>
            <w:r>
              <w:rPr>
                <w:noProof/>
              </w:rPr>
              <w:drawing>
                <wp:inline distT="0" distB="0" distL="0" distR="0" wp14:anchorId="30877A01" wp14:editId="58603760">
                  <wp:extent cx="2933700" cy="1476375"/>
                  <wp:effectExtent l="0" t="0" r="0" b="9525"/>
                  <wp:docPr id="26" name="Picture 26" descr="C:\Users\eday\Dropbox (Project Lead The Way)\GA DEV - Revit 2016 Updates_June 2015_ED\Revit 2016 Screenshots\CEA Updates\3\2015-06-16_1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y\Dropbox (Project Lead The Way)\GA DEV - Revit 2016 Updates_June 2015_ED\Revit 2016 Screenshots\CEA Updates\3\2015-06-16_114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476375"/>
                          </a:xfrm>
                          <a:prstGeom prst="rect">
                            <a:avLst/>
                          </a:prstGeom>
                          <a:noFill/>
                          <a:ln>
                            <a:noFill/>
                          </a:ln>
                        </pic:spPr>
                      </pic:pic>
                    </a:graphicData>
                  </a:graphic>
                </wp:inline>
              </w:drawing>
            </w:r>
          </w:p>
        </w:tc>
      </w:tr>
      <w:tr w:rsidR="00F710D5" w:rsidRPr="00C6795A" w:rsidTr="00740914">
        <w:tc>
          <w:tcPr>
            <w:tcW w:w="5058" w:type="dxa"/>
            <w:tcBorders>
              <w:top w:val="nil"/>
              <w:bottom w:val="nil"/>
            </w:tcBorders>
          </w:tcPr>
          <w:p w:rsidR="003A430D" w:rsidRDefault="003A430D" w:rsidP="003A430D">
            <w:pPr>
              <w:pStyle w:val="ActivityNumbers"/>
              <w:numPr>
                <w:ilvl w:val="0"/>
                <w:numId w:val="0"/>
              </w:numPr>
              <w:ind w:left="720"/>
              <w:rPr>
                <w:sz w:val="22"/>
                <w:szCs w:val="22"/>
              </w:rPr>
            </w:pPr>
          </w:p>
          <w:p w:rsidR="00F710D5" w:rsidRDefault="00F710D5" w:rsidP="00F710D5">
            <w:pPr>
              <w:pStyle w:val="ActivityNumbers"/>
              <w:numPr>
                <w:ilvl w:val="0"/>
                <w:numId w:val="39"/>
              </w:numPr>
              <w:rPr>
                <w:sz w:val="22"/>
                <w:szCs w:val="22"/>
              </w:rPr>
            </w:pPr>
            <w:r>
              <w:rPr>
                <w:sz w:val="22"/>
                <w:szCs w:val="22"/>
              </w:rPr>
              <w:t>Open the Section 1 view again.</w:t>
            </w:r>
          </w:p>
          <w:p w:rsidR="00F710D5" w:rsidRPr="00F710D5" w:rsidRDefault="00F710D5" w:rsidP="00F710D5">
            <w:pPr>
              <w:pStyle w:val="ActivityNumbers"/>
              <w:numPr>
                <w:ilvl w:val="0"/>
                <w:numId w:val="39"/>
              </w:numPr>
              <w:rPr>
                <w:sz w:val="22"/>
                <w:szCs w:val="22"/>
              </w:rPr>
            </w:pPr>
            <w:r>
              <w:rPr>
                <w:sz w:val="22"/>
                <w:szCs w:val="22"/>
              </w:rPr>
              <w:t>Under the Annotate tab, select the Text tool within the Text panel. Then under the Modify | Place Text tab, select the two segment leader line option within the Format panel.</w:t>
            </w:r>
          </w:p>
        </w:tc>
        <w:tc>
          <w:tcPr>
            <w:tcW w:w="4951" w:type="dxa"/>
            <w:tcBorders>
              <w:top w:val="single" w:sz="4" w:space="0" w:color="auto"/>
              <w:bottom w:val="single" w:sz="4" w:space="0" w:color="auto"/>
            </w:tcBorders>
            <w:vAlign w:val="center"/>
          </w:tcPr>
          <w:p w:rsidR="0029722C" w:rsidRDefault="0029722C" w:rsidP="001E1722">
            <w:pPr>
              <w:pStyle w:val="PictureCentered"/>
              <w:jc w:val="left"/>
            </w:pPr>
          </w:p>
          <w:p w:rsidR="00F710D5" w:rsidRDefault="001E1722" w:rsidP="001E1722">
            <w:pPr>
              <w:pStyle w:val="PictureCentered"/>
            </w:pPr>
            <w:r>
              <w:rPr>
                <w:noProof/>
              </w:rPr>
              <w:drawing>
                <wp:inline distT="0" distB="0" distL="0" distR="0" wp14:anchorId="7E3954DC" wp14:editId="787966D7">
                  <wp:extent cx="2933700" cy="2324100"/>
                  <wp:effectExtent l="0" t="0" r="0" b="0"/>
                  <wp:docPr id="27" name="Picture 27" descr="C:\Users\eday\Dropbox (Project Lead The Way)\GA DEV - Revit 2016 Updates_June 2015_ED\Revit 2016 Screenshots\CEA Updates\3\2015-06-16_1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ay\Dropbox (Project Lead The Way)\GA DEV - Revit 2016 Updates_June 2015_ED\Revit 2016 Screenshots\CEA Updates\3\2015-06-16_114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inline>
              </w:drawing>
            </w:r>
          </w:p>
        </w:tc>
      </w:tr>
      <w:tr w:rsidR="00F710D5" w:rsidRPr="00C6795A" w:rsidTr="00E60971">
        <w:trPr>
          <w:trHeight w:val="7820"/>
        </w:trPr>
        <w:tc>
          <w:tcPr>
            <w:tcW w:w="5058" w:type="dxa"/>
            <w:tcBorders>
              <w:top w:val="nil"/>
              <w:bottom w:val="nil"/>
            </w:tcBorders>
          </w:tcPr>
          <w:p w:rsidR="00F710D5" w:rsidRDefault="00F710D5" w:rsidP="00F710D5">
            <w:pPr>
              <w:pStyle w:val="ActivityNumbers"/>
              <w:numPr>
                <w:ilvl w:val="0"/>
                <w:numId w:val="39"/>
              </w:numPr>
              <w:rPr>
                <w:sz w:val="22"/>
                <w:szCs w:val="22"/>
              </w:rPr>
            </w:pPr>
            <w:r>
              <w:rPr>
                <w:sz w:val="22"/>
                <w:szCs w:val="22"/>
              </w:rPr>
              <w:lastRenderedPageBreak/>
              <w:t>Label each of the following components in the wall section.</w:t>
            </w:r>
          </w:p>
          <w:p w:rsidR="00F710D5" w:rsidRDefault="00F710D5" w:rsidP="00F710D5">
            <w:pPr>
              <w:pStyle w:val="ActivityNumbers"/>
              <w:numPr>
                <w:ilvl w:val="1"/>
                <w:numId w:val="43"/>
              </w:numPr>
              <w:rPr>
                <w:sz w:val="22"/>
                <w:szCs w:val="22"/>
              </w:rPr>
            </w:pPr>
            <w:r>
              <w:rPr>
                <w:sz w:val="22"/>
                <w:szCs w:val="22"/>
              </w:rPr>
              <w:t>½” Gypsum wallboard</w:t>
            </w:r>
          </w:p>
          <w:p w:rsidR="00F710D5" w:rsidRDefault="00F710D5" w:rsidP="00F710D5">
            <w:pPr>
              <w:pStyle w:val="ActivityNumbers"/>
              <w:numPr>
                <w:ilvl w:val="1"/>
                <w:numId w:val="43"/>
              </w:numPr>
              <w:rPr>
                <w:sz w:val="22"/>
                <w:szCs w:val="22"/>
              </w:rPr>
            </w:pPr>
            <w:r>
              <w:rPr>
                <w:sz w:val="22"/>
                <w:szCs w:val="22"/>
              </w:rPr>
              <w:t>Cedar siding</w:t>
            </w:r>
          </w:p>
          <w:p w:rsidR="00F710D5" w:rsidRDefault="00F710D5" w:rsidP="00F710D5">
            <w:pPr>
              <w:pStyle w:val="ActivityNumbers"/>
              <w:numPr>
                <w:ilvl w:val="1"/>
                <w:numId w:val="43"/>
              </w:numPr>
              <w:rPr>
                <w:sz w:val="22"/>
                <w:szCs w:val="22"/>
              </w:rPr>
            </w:pPr>
            <w:r>
              <w:rPr>
                <w:sz w:val="22"/>
                <w:szCs w:val="22"/>
              </w:rPr>
              <w:t>½” Plywood sheathing (roof, floor</w:t>
            </w:r>
            <w:r w:rsidR="001077F9">
              <w:rPr>
                <w:sz w:val="22"/>
                <w:szCs w:val="22"/>
              </w:rPr>
              <w:t>,</w:t>
            </w:r>
            <w:r>
              <w:rPr>
                <w:sz w:val="22"/>
                <w:szCs w:val="22"/>
              </w:rPr>
              <w:t xml:space="preserve"> and wall)</w:t>
            </w:r>
          </w:p>
          <w:p w:rsidR="00F710D5" w:rsidRDefault="00F710D5" w:rsidP="00F710D5">
            <w:pPr>
              <w:pStyle w:val="ActivityNumbers"/>
              <w:numPr>
                <w:ilvl w:val="1"/>
                <w:numId w:val="43"/>
              </w:numPr>
              <w:rPr>
                <w:sz w:val="22"/>
                <w:szCs w:val="22"/>
              </w:rPr>
            </w:pPr>
            <w:r>
              <w:rPr>
                <w:sz w:val="22"/>
                <w:szCs w:val="22"/>
              </w:rPr>
              <w:t xml:space="preserve">2 </w:t>
            </w:r>
            <w:r w:rsidR="0096649E">
              <w:rPr>
                <w:sz w:val="22"/>
                <w:szCs w:val="22"/>
              </w:rPr>
              <w:sym w:font="Symbol" w:char="F0B4"/>
            </w:r>
            <w:r>
              <w:rPr>
                <w:sz w:val="22"/>
                <w:szCs w:val="22"/>
              </w:rPr>
              <w:t xml:space="preserve"> 4 Studs</w:t>
            </w:r>
            <w:r w:rsidR="003F7BF8">
              <w:rPr>
                <w:sz w:val="22"/>
                <w:szCs w:val="22"/>
              </w:rPr>
              <w:t xml:space="preserve"> @ 24” O. C.</w:t>
            </w:r>
          </w:p>
          <w:p w:rsidR="00F710D5" w:rsidRDefault="00F710D5" w:rsidP="00F710D5">
            <w:pPr>
              <w:pStyle w:val="ActivityNumbers"/>
              <w:numPr>
                <w:ilvl w:val="1"/>
                <w:numId w:val="43"/>
              </w:numPr>
              <w:rPr>
                <w:sz w:val="22"/>
                <w:szCs w:val="22"/>
              </w:rPr>
            </w:pPr>
            <w:r>
              <w:rPr>
                <w:sz w:val="22"/>
                <w:szCs w:val="22"/>
              </w:rPr>
              <w:t xml:space="preserve">2 </w:t>
            </w:r>
            <w:r w:rsidR="0096649E">
              <w:rPr>
                <w:sz w:val="22"/>
                <w:szCs w:val="22"/>
              </w:rPr>
              <w:sym w:font="Symbol" w:char="F0B4"/>
            </w:r>
            <w:r>
              <w:rPr>
                <w:sz w:val="22"/>
                <w:szCs w:val="22"/>
              </w:rPr>
              <w:t xml:space="preserve"> 8 Rafters</w:t>
            </w:r>
            <w:r w:rsidR="003F7BF8">
              <w:rPr>
                <w:sz w:val="22"/>
                <w:szCs w:val="22"/>
              </w:rPr>
              <w:t xml:space="preserve"> @ 24” O. C.</w:t>
            </w:r>
          </w:p>
          <w:p w:rsidR="00F710D5" w:rsidRDefault="00F710D5" w:rsidP="00F710D5">
            <w:pPr>
              <w:pStyle w:val="ActivityNumbers"/>
              <w:numPr>
                <w:ilvl w:val="1"/>
                <w:numId w:val="43"/>
              </w:numPr>
              <w:rPr>
                <w:sz w:val="22"/>
                <w:szCs w:val="22"/>
              </w:rPr>
            </w:pPr>
            <w:r>
              <w:rPr>
                <w:sz w:val="22"/>
                <w:szCs w:val="22"/>
              </w:rPr>
              <w:t>Asphalt shingles</w:t>
            </w:r>
          </w:p>
          <w:p w:rsidR="00F710D5" w:rsidRDefault="003F7BF8" w:rsidP="00F710D5">
            <w:pPr>
              <w:pStyle w:val="ActivityNumbers"/>
              <w:numPr>
                <w:ilvl w:val="1"/>
                <w:numId w:val="43"/>
              </w:numPr>
              <w:rPr>
                <w:sz w:val="22"/>
                <w:szCs w:val="22"/>
              </w:rPr>
            </w:pPr>
            <w:r>
              <w:rPr>
                <w:sz w:val="22"/>
                <w:szCs w:val="22"/>
              </w:rPr>
              <w:t>6” Concrete slab</w:t>
            </w:r>
          </w:p>
          <w:p w:rsidR="00E27085" w:rsidRDefault="003F7BF8" w:rsidP="00E27085">
            <w:pPr>
              <w:pStyle w:val="ActivityNumbers"/>
              <w:numPr>
                <w:ilvl w:val="0"/>
                <w:numId w:val="0"/>
              </w:numPr>
              <w:ind w:left="720"/>
              <w:rPr>
                <w:sz w:val="22"/>
                <w:szCs w:val="22"/>
              </w:rPr>
            </w:pPr>
            <w:r>
              <w:rPr>
                <w:sz w:val="22"/>
                <w:szCs w:val="22"/>
              </w:rPr>
              <w:t xml:space="preserve">Note that O. C. stands for “on center”.  </w:t>
            </w:r>
          </w:p>
          <w:p w:rsidR="00F710D5" w:rsidRDefault="00AB3C52" w:rsidP="00E27085">
            <w:pPr>
              <w:pStyle w:val="ActivityNumbers"/>
              <w:numPr>
                <w:ilvl w:val="0"/>
                <w:numId w:val="47"/>
              </w:numPr>
              <w:rPr>
                <w:sz w:val="22"/>
                <w:szCs w:val="22"/>
              </w:rPr>
            </w:pPr>
            <w:r>
              <w:rPr>
                <w:sz w:val="22"/>
                <w:szCs w:val="22"/>
              </w:rPr>
              <w:t>Under the Annotate tab, use the Insulation tool within the Detail panel to place the insulation symbol within the wall and roof. Be sure to adjust the thickness to match the thickness of the wall studs and roof rafters</w:t>
            </w:r>
            <w:r w:rsidR="003F7BF8">
              <w:rPr>
                <w:sz w:val="22"/>
                <w:szCs w:val="22"/>
              </w:rPr>
              <w:t>,</w:t>
            </w:r>
            <w:r>
              <w:rPr>
                <w:sz w:val="22"/>
                <w:szCs w:val="22"/>
              </w:rPr>
              <w:t xml:space="preserve"> as appropriate. </w:t>
            </w:r>
            <w:r w:rsidR="00E60971">
              <w:rPr>
                <w:sz w:val="22"/>
                <w:szCs w:val="22"/>
              </w:rPr>
              <w:t>Label the batt insulation.</w:t>
            </w:r>
          </w:p>
          <w:p w:rsidR="00E27085" w:rsidRDefault="00E27085" w:rsidP="00E27085">
            <w:pPr>
              <w:pStyle w:val="ActivityNumbers"/>
              <w:numPr>
                <w:ilvl w:val="0"/>
                <w:numId w:val="48"/>
              </w:numPr>
              <w:rPr>
                <w:sz w:val="22"/>
                <w:szCs w:val="22"/>
              </w:rPr>
            </w:pPr>
            <w:r>
              <w:rPr>
                <w:sz w:val="22"/>
                <w:szCs w:val="22"/>
              </w:rPr>
              <w:t>Turn off the crop box for the section view.</w:t>
            </w:r>
          </w:p>
          <w:p w:rsidR="00AB3C52" w:rsidRPr="003F7BF8" w:rsidRDefault="00E27085" w:rsidP="00E27085">
            <w:pPr>
              <w:pStyle w:val="ActivityNumbers"/>
              <w:numPr>
                <w:ilvl w:val="0"/>
                <w:numId w:val="48"/>
              </w:numPr>
              <w:rPr>
                <w:sz w:val="22"/>
                <w:szCs w:val="22"/>
              </w:rPr>
            </w:pPr>
            <w:r>
              <w:rPr>
                <w:sz w:val="22"/>
                <w:szCs w:val="22"/>
              </w:rPr>
              <w:t>Open the appropriate elevation view and annotate the roof slope using the Detail Line tool within the Detail panel and the Text tool within the Text panel.</w:t>
            </w:r>
            <w:r w:rsidR="00E60971">
              <w:rPr>
                <w:sz w:val="22"/>
                <w:szCs w:val="22"/>
              </w:rPr>
              <w:t xml:space="preserve"> (You may revise your roof slope, if desired, by selecting the roof, editing the roof footprint, selecting the appropriate roof edge, and changing the slope value.)</w:t>
            </w:r>
          </w:p>
        </w:tc>
        <w:tc>
          <w:tcPr>
            <w:tcW w:w="4951" w:type="dxa"/>
            <w:tcBorders>
              <w:top w:val="single" w:sz="4" w:space="0" w:color="auto"/>
              <w:bottom w:val="nil"/>
            </w:tcBorders>
            <w:vAlign w:val="center"/>
          </w:tcPr>
          <w:p w:rsidR="00F710D5" w:rsidRDefault="007A2490" w:rsidP="003A430D">
            <w:pPr>
              <w:pStyle w:val="PictureCentered"/>
              <w:rPr>
                <w:noProof/>
              </w:rPr>
            </w:pPr>
            <w:r>
              <w:rPr>
                <w:noProof/>
              </w:rPr>
              <w:drawing>
                <wp:inline distT="0" distB="0" distL="0" distR="0" wp14:anchorId="646B4E19" wp14:editId="03A00900">
                  <wp:extent cx="3028315" cy="3606165"/>
                  <wp:effectExtent l="0" t="0" r="63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315" cy="3606165"/>
                          </a:xfrm>
                          <a:prstGeom prst="rect">
                            <a:avLst/>
                          </a:prstGeom>
                          <a:noFill/>
                          <a:ln>
                            <a:noFill/>
                          </a:ln>
                        </pic:spPr>
                      </pic:pic>
                    </a:graphicData>
                  </a:graphic>
                </wp:inline>
              </w:drawing>
            </w:r>
          </w:p>
          <w:p w:rsidR="00E60971" w:rsidRDefault="00E60971" w:rsidP="003A430D">
            <w:pPr>
              <w:pStyle w:val="PictureCentered"/>
              <w:rPr>
                <w:noProof/>
              </w:rPr>
            </w:pPr>
          </w:p>
          <w:p w:rsidR="00E27085" w:rsidRDefault="007A2490" w:rsidP="003A430D">
            <w:pPr>
              <w:pStyle w:val="PictureCentered"/>
              <w:rPr>
                <w:noProof/>
              </w:rPr>
            </w:pPr>
            <w:r>
              <w:rPr>
                <w:noProof/>
              </w:rPr>
              <w:drawing>
                <wp:inline distT="0" distB="0" distL="0" distR="0" wp14:anchorId="2D85F867" wp14:editId="07975220">
                  <wp:extent cx="1104900" cy="899795"/>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899795"/>
                          </a:xfrm>
                          <a:prstGeom prst="rect">
                            <a:avLst/>
                          </a:prstGeom>
                          <a:noFill/>
                          <a:ln w="6350" cmpd="sng">
                            <a:solidFill>
                              <a:srgbClr val="000000"/>
                            </a:solidFill>
                            <a:miter lim="800000"/>
                            <a:headEnd/>
                            <a:tailEnd/>
                          </a:ln>
                          <a:effectLst/>
                        </pic:spPr>
                      </pic:pic>
                    </a:graphicData>
                  </a:graphic>
                </wp:inline>
              </w:drawing>
            </w:r>
          </w:p>
        </w:tc>
      </w:tr>
      <w:tr w:rsidR="003A430D" w:rsidRPr="00C6795A" w:rsidTr="00E27085">
        <w:trPr>
          <w:trHeight w:val="2709"/>
        </w:trPr>
        <w:tc>
          <w:tcPr>
            <w:tcW w:w="5058" w:type="dxa"/>
            <w:tcBorders>
              <w:top w:val="nil"/>
              <w:bottom w:val="nil"/>
            </w:tcBorders>
          </w:tcPr>
          <w:p w:rsidR="003A430D" w:rsidRDefault="003A430D" w:rsidP="00E27085">
            <w:pPr>
              <w:pStyle w:val="ActivityNumbers"/>
              <w:numPr>
                <w:ilvl w:val="0"/>
                <w:numId w:val="48"/>
              </w:numPr>
              <w:rPr>
                <w:sz w:val="22"/>
                <w:szCs w:val="22"/>
              </w:rPr>
            </w:pPr>
            <w:r>
              <w:rPr>
                <w:sz w:val="22"/>
                <w:szCs w:val="22"/>
              </w:rPr>
              <w:t>Add the section view to your drawing. You may need to move views, adjust crop boxes</w:t>
            </w:r>
            <w:r w:rsidR="001077F9">
              <w:rPr>
                <w:sz w:val="22"/>
                <w:szCs w:val="22"/>
              </w:rPr>
              <w:t>,</w:t>
            </w:r>
            <w:r>
              <w:rPr>
                <w:sz w:val="22"/>
                <w:szCs w:val="22"/>
              </w:rPr>
              <w:t xml:space="preserve"> and move view labels in order to properly display all views</w:t>
            </w:r>
            <w:r w:rsidR="003F7BF8">
              <w:rPr>
                <w:sz w:val="22"/>
                <w:szCs w:val="22"/>
              </w:rPr>
              <w:t>.</w:t>
            </w:r>
          </w:p>
          <w:p w:rsidR="003A430D" w:rsidRDefault="003A430D" w:rsidP="00E27085">
            <w:pPr>
              <w:pStyle w:val="ActivityNumbers"/>
              <w:numPr>
                <w:ilvl w:val="0"/>
                <w:numId w:val="48"/>
              </w:numPr>
              <w:rPr>
                <w:sz w:val="22"/>
                <w:szCs w:val="22"/>
              </w:rPr>
            </w:pPr>
            <w:r>
              <w:rPr>
                <w:sz w:val="22"/>
                <w:szCs w:val="22"/>
              </w:rPr>
              <w:t>Note that once the section view is added to the sheet, the cutting plane line indicated on the floor plan shows the view number and drawing sheet on which the section view appears.</w:t>
            </w:r>
          </w:p>
        </w:tc>
        <w:tc>
          <w:tcPr>
            <w:tcW w:w="4951" w:type="dxa"/>
            <w:tcBorders>
              <w:top w:val="nil"/>
              <w:bottom w:val="nil"/>
            </w:tcBorders>
            <w:vAlign w:val="center"/>
          </w:tcPr>
          <w:p w:rsidR="003A430D" w:rsidRPr="008223FB" w:rsidRDefault="007A2490" w:rsidP="00A452D6">
            <w:pPr>
              <w:pStyle w:val="PictureCentered"/>
              <w:rPr>
                <w:noProof/>
              </w:rPr>
            </w:pPr>
            <w:r>
              <w:rPr>
                <w:noProof/>
              </w:rPr>
              <w:drawing>
                <wp:inline distT="0" distB="0" distL="0" distR="0" wp14:anchorId="53364CC5" wp14:editId="652C15C7">
                  <wp:extent cx="2582545" cy="16827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2545" cy="1682750"/>
                          </a:xfrm>
                          <a:prstGeom prst="rect">
                            <a:avLst/>
                          </a:prstGeom>
                          <a:noFill/>
                          <a:ln>
                            <a:noFill/>
                          </a:ln>
                        </pic:spPr>
                      </pic:pic>
                    </a:graphicData>
                  </a:graphic>
                </wp:inline>
              </w:drawing>
            </w:r>
          </w:p>
        </w:tc>
      </w:tr>
      <w:tr w:rsidR="005222F2" w:rsidRPr="00C6795A" w:rsidTr="00E60971">
        <w:trPr>
          <w:trHeight w:val="360"/>
        </w:trPr>
        <w:tc>
          <w:tcPr>
            <w:tcW w:w="5058" w:type="dxa"/>
            <w:tcBorders>
              <w:top w:val="nil"/>
            </w:tcBorders>
          </w:tcPr>
          <w:p w:rsidR="005222F2" w:rsidRDefault="005222F2" w:rsidP="005222F2">
            <w:pPr>
              <w:pStyle w:val="ActivityNumbers"/>
              <w:numPr>
                <w:ilvl w:val="0"/>
                <w:numId w:val="0"/>
              </w:numPr>
              <w:ind w:left="360"/>
              <w:rPr>
                <w:sz w:val="22"/>
                <w:szCs w:val="22"/>
              </w:rPr>
            </w:pPr>
            <w:r>
              <w:rPr>
                <w:sz w:val="22"/>
                <w:szCs w:val="22"/>
              </w:rPr>
              <w:t>Technically, because there are two types of walls, you should provide another wall section to detail the construction of the brick wall.</w:t>
            </w:r>
          </w:p>
          <w:p w:rsidR="005222F2" w:rsidRDefault="005222F2" w:rsidP="0096649E">
            <w:pPr>
              <w:pStyle w:val="ActivityNumbers"/>
              <w:numPr>
                <w:ilvl w:val="0"/>
                <w:numId w:val="48"/>
              </w:numPr>
              <w:rPr>
                <w:sz w:val="22"/>
                <w:szCs w:val="22"/>
              </w:rPr>
            </w:pPr>
            <w:r>
              <w:rPr>
                <w:sz w:val="22"/>
                <w:szCs w:val="22"/>
              </w:rPr>
              <w:t xml:space="preserve">(Optional) </w:t>
            </w:r>
            <w:r w:rsidRPr="00C05E0D">
              <w:rPr>
                <w:b/>
                <w:sz w:val="22"/>
                <w:szCs w:val="22"/>
              </w:rPr>
              <w:t>Duplicate</w:t>
            </w:r>
            <w:r>
              <w:rPr>
                <w:sz w:val="22"/>
                <w:szCs w:val="22"/>
              </w:rPr>
              <w:t xml:space="preserve"> and edit the brick wall to include 2 </w:t>
            </w:r>
            <w:r w:rsidR="0096649E">
              <w:rPr>
                <w:sz w:val="22"/>
                <w:szCs w:val="22"/>
              </w:rPr>
              <w:sym w:font="Symbol" w:char="F0B4"/>
            </w:r>
            <w:r>
              <w:rPr>
                <w:sz w:val="22"/>
                <w:szCs w:val="22"/>
              </w:rPr>
              <w:t xml:space="preserve"> 4 wood </w:t>
            </w:r>
            <w:r w:rsidR="00DC2C44">
              <w:rPr>
                <w:sz w:val="22"/>
                <w:szCs w:val="22"/>
              </w:rPr>
              <w:t>(</w:t>
            </w:r>
            <w:r>
              <w:rPr>
                <w:sz w:val="22"/>
                <w:szCs w:val="22"/>
              </w:rPr>
              <w:t>studs</w:t>
            </w:r>
            <w:r w:rsidR="00DC2C44">
              <w:rPr>
                <w:sz w:val="22"/>
                <w:szCs w:val="22"/>
              </w:rPr>
              <w:t>)</w:t>
            </w:r>
            <w:r>
              <w:rPr>
                <w:sz w:val="22"/>
                <w:szCs w:val="22"/>
              </w:rPr>
              <w:t xml:space="preserve"> instead of 2 </w:t>
            </w:r>
            <w:r w:rsidR="0096649E">
              <w:rPr>
                <w:sz w:val="22"/>
                <w:szCs w:val="22"/>
              </w:rPr>
              <w:sym w:font="Symbol" w:char="F0B4"/>
            </w:r>
            <w:r>
              <w:rPr>
                <w:sz w:val="22"/>
                <w:szCs w:val="22"/>
              </w:rPr>
              <w:t xml:space="preserve"> 6 metal studs. Then create another wall section of the brick wall.</w:t>
            </w:r>
          </w:p>
        </w:tc>
        <w:tc>
          <w:tcPr>
            <w:tcW w:w="4951" w:type="dxa"/>
            <w:tcBorders>
              <w:top w:val="nil"/>
            </w:tcBorders>
            <w:vAlign w:val="center"/>
          </w:tcPr>
          <w:p w:rsidR="005222F2" w:rsidRPr="001539DA" w:rsidRDefault="001539DA" w:rsidP="00C362EC">
            <w:pPr>
              <w:pStyle w:val="PictureCentered"/>
              <w:rPr>
                <w:sz w:val="22"/>
                <w:szCs w:val="22"/>
              </w:rPr>
            </w:pPr>
            <w:r w:rsidRPr="001539DA">
              <w:rPr>
                <w:sz w:val="22"/>
                <w:szCs w:val="22"/>
              </w:rPr>
              <w:t>Note that the section view shown above include</w:t>
            </w:r>
            <w:r w:rsidR="00C362EC">
              <w:rPr>
                <w:sz w:val="22"/>
                <w:szCs w:val="22"/>
              </w:rPr>
              <w:t>s</w:t>
            </w:r>
            <w:r w:rsidRPr="001539DA">
              <w:rPr>
                <w:sz w:val="22"/>
                <w:szCs w:val="22"/>
              </w:rPr>
              <w:t xml:space="preserve"> a </w:t>
            </w:r>
            <w:r w:rsidR="00C362EC">
              <w:rPr>
                <w:sz w:val="22"/>
                <w:szCs w:val="22"/>
              </w:rPr>
              <w:t>topo</w:t>
            </w:r>
            <w:r w:rsidRPr="001539DA">
              <w:rPr>
                <w:sz w:val="22"/>
                <w:szCs w:val="22"/>
              </w:rPr>
              <w:t>surface</w:t>
            </w:r>
            <w:r w:rsidR="00C362EC">
              <w:rPr>
                <w:sz w:val="22"/>
                <w:szCs w:val="22"/>
              </w:rPr>
              <w:t xml:space="preserve"> and therefore includes the ground surface and soil. This is an optional component of this project and may not appear in your section view.</w:t>
            </w:r>
          </w:p>
        </w:tc>
      </w:tr>
    </w:tbl>
    <w:p w:rsidR="0080532B" w:rsidRPr="003548FD" w:rsidRDefault="0080532B" w:rsidP="003548FD"/>
    <w:sectPr w:rsidR="0080532B" w:rsidRPr="003548FD" w:rsidSect="00E60971">
      <w:footerReference w:type="default" r:id="rId19"/>
      <w:pgSz w:w="12240" w:h="15840"/>
      <w:pgMar w:top="1152" w:right="1440" w:bottom="1152"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E3" w:rsidRDefault="00FE2DE3" w:rsidP="004C13D4">
      <w:r>
        <w:separator/>
      </w:r>
    </w:p>
  </w:endnote>
  <w:endnote w:type="continuationSeparator" w:id="0">
    <w:p w:rsidR="00FE2DE3" w:rsidRDefault="00FE2DE3" w:rsidP="004C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68" w:rsidRDefault="00F35717" w:rsidP="00E725F4">
    <w:pPr>
      <w:pStyle w:val="Footer"/>
      <w:rPr>
        <w:rFonts w:cs="Arial"/>
        <w:szCs w:val="20"/>
      </w:rPr>
    </w:pPr>
    <w:r>
      <w:rPr>
        <w:rFonts w:cs="Arial"/>
        <w:szCs w:val="20"/>
      </w:rPr>
      <w:t xml:space="preserve">© 2010 </w:t>
    </w:r>
    <w:r w:rsidR="00370168">
      <w:rPr>
        <w:rFonts w:cs="Arial"/>
        <w:szCs w:val="20"/>
      </w:rPr>
      <w:t>Project Lead The Way, Inc.</w:t>
    </w:r>
  </w:p>
  <w:p w:rsidR="00370168" w:rsidRPr="002866F7" w:rsidRDefault="00170391" w:rsidP="001A1276">
    <w:pPr>
      <w:pStyle w:val="Footer"/>
    </w:pPr>
    <w:r w:rsidRPr="00956BEC">
      <w:rPr>
        <w:rFonts w:cs="Arial"/>
        <w:szCs w:val="20"/>
      </w:rPr>
      <w:t>Civil Engineering and Architecture</w:t>
    </w:r>
    <w:r>
      <w:t xml:space="preserve"> </w:t>
    </w:r>
    <w:r w:rsidR="00F35717">
      <w:t xml:space="preserve">Activity 2.1.3 </w:t>
    </w:r>
    <w:r w:rsidR="00370168">
      <w:t>Utility Shed Design Guide</w:t>
    </w:r>
    <w:r w:rsidR="0096649E">
      <w:t xml:space="preserve"> </w:t>
    </w:r>
    <w:r w:rsidR="002C1A0E">
      <w:t xml:space="preserve">– Part </w:t>
    </w:r>
    <w:r w:rsidR="00E03DA4">
      <w:t>3</w:t>
    </w:r>
    <w:r w:rsidR="00467EA2">
      <w:t xml:space="preserve"> </w:t>
    </w:r>
    <w:r w:rsidR="00370168" w:rsidRPr="00DA546C">
      <w:t xml:space="preserve">– Page </w:t>
    </w:r>
    <w:r w:rsidR="00F06694">
      <w:fldChar w:fldCharType="begin"/>
    </w:r>
    <w:r w:rsidR="00370168" w:rsidRPr="00DA546C">
      <w:instrText xml:space="preserve"> PAGE </w:instrText>
    </w:r>
    <w:r w:rsidR="00F06694">
      <w:fldChar w:fldCharType="separate"/>
    </w:r>
    <w:r w:rsidR="005E6F83">
      <w:rPr>
        <w:noProof/>
      </w:rPr>
      <w:t>1</w:t>
    </w:r>
    <w:r w:rsidR="00F0669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E3" w:rsidRDefault="00FE2DE3" w:rsidP="004C13D4">
      <w:r>
        <w:separator/>
      </w:r>
    </w:p>
  </w:footnote>
  <w:footnote w:type="continuationSeparator" w:id="0">
    <w:p w:rsidR="00FE2DE3" w:rsidRDefault="00FE2DE3" w:rsidP="004C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3D19D5"/>
    <w:multiLevelType w:val="hybridMultilevel"/>
    <w:tmpl w:val="2376C240"/>
    <w:lvl w:ilvl="0" w:tplc="BA7CB6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6464E"/>
    <w:multiLevelType w:val="hybridMultilevel"/>
    <w:tmpl w:val="9ECA2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A32682"/>
    <w:multiLevelType w:val="hybridMultilevel"/>
    <w:tmpl w:val="218096A8"/>
    <w:lvl w:ilvl="0" w:tplc="3E4445B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D457C4E"/>
    <w:multiLevelType w:val="hybridMultilevel"/>
    <w:tmpl w:val="64C42A56"/>
    <w:lvl w:ilvl="0" w:tplc="2006113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141A1"/>
    <w:multiLevelType w:val="hybridMultilevel"/>
    <w:tmpl w:val="ECC01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2A5B6F"/>
    <w:multiLevelType w:val="hybridMultilevel"/>
    <w:tmpl w:val="E00E1502"/>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1">
    <w:nsid w:val="3A0A4976"/>
    <w:multiLevelType w:val="hybridMultilevel"/>
    <w:tmpl w:val="DECA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E1F49B0"/>
    <w:multiLevelType w:val="hybridMultilevel"/>
    <w:tmpl w:val="9678149E"/>
    <w:lvl w:ilvl="0" w:tplc="5088E38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B58DB"/>
    <w:multiLevelType w:val="multilevel"/>
    <w:tmpl w:val="00E6D810"/>
    <w:lvl w:ilvl="0">
      <w:start w:val="1"/>
      <w:numFmt w:val="decimal"/>
      <w:lvlText w:val="%1."/>
      <w:lvlJc w:val="left"/>
      <w:pPr>
        <w:tabs>
          <w:tab w:val="num" w:pos="360"/>
        </w:tabs>
        <w:ind w:left="720" w:hanging="360"/>
      </w:pPr>
      <w:rPr>
        <w:rFonts w:hint="default"/>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F24B5F"/>
    <w:multiLevelType w:val="hybridMultilevel"/>
    <w:tmpl w:val="85546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485B12"/>
    <w:multiLevelType w:val="hybridMultilevel"/>
    <w:tmpl w:val="663A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94E48"/>
    <w:multiLevelType w:val="hybridMultilevel"/>
    <w:tmpl w:val="00E6D810"/>
    <w:lvl w:ilvl="0" w:tplc="8B0000C6">
      <w:start w:val="1"/>
      <w:numFmt w:val="decimal"/>
      <w:pStyle w:val="ActivityNumbers"/>
      <w:lvlText w:val="%1."/>
      <w:lvlJc w:val="left"/>
      <w:pPr>
        <w:tabs>
          <w:tab w:val="num" w:pos="360"/>
        </w:tabs>
        <w:ind w:left="720" w:hanging="360"/>
      </w:pPr>
      <w:rPr>
        <w:rFonts w:hint="default"/>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5F2C29"/>
    <w:multiLevelType w:val="hybridMultilevel"/>
    <w:tmpl w:val="7C1844A6"/>
    <w:lvl w:ilvl="0" w:tplc="5874E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72099"/>
    <w:multiLevelType w:val="hybridMultilevel"/>
    <w:tmpl w:val="6D3C3008"/>
    <w:lvl w:ilvl="0" w:tplc="898A0C8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A7A9D"/>
    <w:multiLevelType w:val="hybridMultilevel"/>
    <w:tmpl w:val="E34EEA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A7FEC"/>
    <w:multiLevelType w:val="hybridMultilevel"/>
    <w:tmpl w:val="8592AAFC"/>
    <w:lvl w:ilvl="0" w:tplc="1DA2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9"/>
  </w:num>
  <w:num w:numId="4">
    <w:abstractNumId w:val="12"/>
  </w:num>
  <w:num w:numId="5">
    <w:abstractNumId w:val="23"/>
  </w:num>
  <w:num w:numId="6">
    <w:abstractNumId w:val="1"/>
  </w:num>
  <w:num w:numId="7">
    <w:abstractNumId w:val="8"/>
  </w:num>
  <w:num w:numId="8">
    <w:abstractNumId w:val="0"/>
  </w:num>
  <w:num w:numId="9">
    <w:abstractNumId w:val="18"/>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num>
  <w:num w:numId="20">
    <w:abstractNumId w:val="18"/>
    <w:lvlOverride w:ilvl="0">
      <w:startOverride w:val="1"/>
    </w:lvlOverride>
  </w:num>
  <w:num w:numId="21">
    <w:abstractNumId w:val="18"/>
    <w:lvlOverride w:ilvl="0">
      <w:startOverride w:val="1"/>
    </w:lvlOverride>
  </w:num>
  <w:num w:numId="22">
    <w:abstractNumId w:val="13"/>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3"/>
  </w:num>
  <w:num w:numId="30">
    <w:abstractNumId w:val="16"/>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9"/>
  </w:num>
  <w:num w:numId="36">
    <w:abstractNumId w:val="18"/>
    <w:lvlOverride w:ilvl="0">
      <w:startOverride w:val="1"/>
    </w:lvlOverride>
  </w:num>
  <w:num w:numId="37">
    <w:abstractNumId w:val="15"/>
  </w:num>
  <w:num w:numId="38">
    <w:abstractNumId w:val="17"/>
  </w:num>
  <w:num w:numId="39">
    <w:abstractNumId w:val="14"/>
  </w:num>
  <w:num w:numId="40">
    <w:abstractNumId w:val="11"/>
  </w:num>
  <w:num w:numId="41">
    <w:abstractNumId w:val="22"/>
  </w:num>
  <w:num w:numId="42">
    <w:abstractNumId w:val="6"/>
  </w:num>
  <w:num w:numId="43">
    <w:abstractNumId w:val="21"/>
  </w:num>
  <w:num w:numId="44">
    <w:abstractNumId w:val="7"/>
  </w:num>
  <w:num w:numId="45">
    <w:abstractNumId w:val="10"/>
  </w:num>
  <w:num w:numId="46">
    <w:abstractNumId w:val="2"/>
  </w:num>
  <w:num w:numId="47">
    <w:abstractNumId w:val="4"/>
  </w:num>
  <w:num w:numId="4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3"/>
    <w:rsid w:val="00003A66"/>
    <w:rsid w:val="00005088"/>
    <w:rsid w:val="000058B7"/>
    <w:rsid w:val="00005C60"/>
    <w:rsid w:val="00007336"/>
    <w:rsid w:val="00007ED3"/>
    <w:rsid w:val="00014D87"/>
    <w:rsid w:val="00022934"/>
    <w:rsid w:val="0003119C"/>
    <w:rsid w:val="00033122"/>
    <w:rsid w:val="00033494"/>
    <w:rsid w:val="00034DC6"/>
    <w:rsid w:val="00035064"/>
    <w:rsid w:val="00037D96"/>
    <w:rsid w:val="00047E14"/>
    <w:rsid w:val="0005035C"/>
    <w:rsid w:val="00052452"/>
    <w:rsid w:val="000530CB"/>
    <w:rsid w:val="000555E4"/>
    <w:rsid w:val="000557B2"/>
    <w:rsid w:val="0006056D"/>
    <w:rsid w:val="0006080A"/>
    <w:rsid w:val="0006285A"/>
    <w:rsid w:val="00067A3C"/>
    <w:rsid w:val="000703E9"/>
    <w:rsid w:val="00074358"/>
    <w:rsid w:val="00074604"/>
    <w:rsid w:val="00077A5B"/>
    <w:rsid w:val="00090230"/>
    <w:rsid w:val="000A5786"/>
    <w:rsid w:val="000A7DBF"/>
    <w:rsid w:val="000B157E"/>
    <w:rsid w:val="000B3BD4"/>
    <w:rsid w:val="000C00AF"/>
    <w:rsid w:val="000C2397"/>
    <w:rsid w:val="000C2C6B"/>
    <w:rsid w:val="000C3242"/>
    <w:rsid w:val="000D051F"/>
    <w:rsid w:val="000D2AD4"/>
    <w:rsid w:val="000D43C5"/>
    <w:rsid w:val="000E1191"/>
    <w:rsid w:val="000E5A2E"/>
    <w:rsid w:val="000E6EC4"/>
    <w:rsid w:val="000E7B99"/>
    <w:rsid w:val="000F1BDD"/>
    <w:rsid w:val="000F1E99"/>
    <w:rsid w:val="000F5317"/>
    <w:rsid w:val="000F63A4"/>
    <w:rsid w:val="0010664F"/>
    <w:rsid w:val="001077F9"/>
    <w:rsid w:val="00107FF2"/>
    <w:rsid w:val="00112539"/>
    <w:rsid w:val="00113FB3"/>
    <w:rsid w:val="00117D8A"/>
    <w:rsid w:val="00120C57"/>
    <w:rsid w:val="00137B43"/>
    <w:rsid w:val="00143FAC"/>
    <w:rsid w:val="001475AE"/>
    <w:rsid w:val="00152D87"/>
    <w:rsid w:val="001539DA"/>
    <w:rsid w:val="001609BD"/>
    <w:rsid w:val="001633B8"/>
    <w:rsid w:val="00170391"/>
    <w:rsid w:val="00173E74"/>
    <w:rsid w:val="00182CE0"/>
    <w:rsid w:val="00196B87"/>
    <w:rsid w:val="001A1276"/>
    <w:rsid w:val="001A28E7"/>
    <w:rsid w:val="001A4546"/>
    <w:rsid w:val="001B0C9D"/>
    <w:rsid w:val="001B0F95"/>
    <w:rsid w:val="001B241F"/>
    <w:rsid w:val="001B43BE"/>
    <w:rsid w:val="001C1E6F"/>
    <w:rsid w:val="001D0D05"/>
    <w:rsid w:val="001E1722"/>
    <w:rsid w:val="001E3315"/>
    <w:rsid w:val="001E7451"/>
    <w:rsid w:val="001F0A12"/>
    <w:rsid w:val="001F36F2"/>
    <w:rsid w:val="001F60DE"/>
    <w:rsid w:val="00215DF7"/>
    <w:rsid w:val="00224F9B"/>
    <w:rsid w:val="002253E5"/>
    <w:rsid w:val="00240427"/>
    <w:rsid w:val="00244176"/>
    <w:rsid w:val="002455F9"/>
    <w:rsid w:val="00246DF3"/>
    <w:rsid w:val="00247B61"/>
    <w:rsid w:val="00257848"/>
    <w:rsid w:val="00262B82"/>
    <w:rsid w:val="00266BF1"/>
    <w:rsid w:val="00272ED3"/>
    <w:rsid w:val="00280F46"/>
    <w:rsid w:val="00286CEE"/>
    <w:rsid w:val="00294042"/>
    <w:rsid w:val="0029722C"/>
    <w:rsid w:val="002A144C"/>
    <w:rsid w:val="002A279F"/>
    <w:rsid w:val="002A6CDA"/>
    <w:rsid w:val="002B17AF"/>
    <w:rsid w:val="002B1C84"/>
    <w:rsid w:val="002C0FA5"/>
    <w:rsid w:val="002C1A0E"/>
    <w:rsid w:val="002C6CC9"/>
    <w:rsid w:val="002D0978"/>
    <w:rsid w:val="002D2DE9"/>
    <w:rsid w:val="002D3898"/>
    <w:rsid w:val="002D76B5"/>
    <w:rsid w:val="002E1BDA"/>
    <w:rsid w:val="002E1D36"/>
    <w:rsid w:val="002F0780"/>
    <w:rsid w:val="003020AF"/>
    <w:rsid w:val="00303E9E"/>
    <w:rsid w:val="00310E0C"/>
    <w:rsid w:val="0031278E"/>
    <w:rsid w:val="003208A3"/>
    <w:rsid w:val="0032258C"/>
    <w:rsid w:val="00332297"/>
    <w:rsid w:val="003343F1"/>
    <w:rsid w:val="003348EC"/>
    <w:rsid w:val="00340343"/>
    <w:rsid w:val="00353078"/>
    <w:rsid w:val="00353DF1"/>
    <w:rsid w:val="003548FD"/>
    <w:rsid w:val="003552CA"/>
    <w:rsid w:val="00356755"/>
    <w:rsid w:val="00362F32"/>
    <w:rsid w:val="003653CE"/>
    <w:rsid w:val="0036772F"/>
    <w:rsid w:val="00370168"/>
    <w:rsid w:val="00375129"/>
    <w:rsid w:val="0037564E"/>
    <w:rsid w:val="003802BC"/>
    <w:rsid w:val="00382542"/>
    <w:rsid w:val="0038561A"/>
    <w:rsid w:val="003909BB"/>
    <w:rsid w:val="00391B4F"/>
    <w:rsid w:val="00392F2D"/>
    <w:rsid w:val="00394A05"/>
    <w:rsid w:val="0039559C"/>
    <w:rsid w:val="00395833"/>
    <w:rsid w:val="003A430D"/>
    <w:rsid w:val="003A4430"/>
    <w:rsid w:val="003A55F8"/>
    <w:rsid w:val="003B1687"/>
    <w:rsid w:val="003C1230"/>
    <w:rsid w:val="003C34B7"/>
    <w:rsid w:val="003E018D"/>
    <w:rsid w:val="003E2AB5"/>
    <w:rsid w:val="003E5E52"/>
    <w:rsid w:val="003E6757"/>
    <w:rsid w:val="003F7BF8"/>
    <w:rsid w:val="00401DE7"/>
    <w:rsid w:val="004071A8"/>
    <w:rsid w:val="00422D40"/>
    <w:rsid w:val="00433D6D"/>
    <w:rsid w:val="004343BD"/>
    <w:rsid w:val="00441AFE"/>
    <w:rsid w:val="00447F44"/>
    <w:rsid w:val="004569EC"/>
    <w:rsid w:val="00465320"/>
    <w:rsid w:val="004666A8"/>
    <w:rsid w:val="00467EA2"/>
    <w:rsid w:val="00477909"/>
    <w:rsid w:val="004940F2"/>
    <w:rsid w:val="004A05F3"/>
    <w:rsid w:val="004A3C2D"/>
    <w:rsid w:val="004A5806"/>
    <w:rsid w:val="004A660E"/>
    <w:rsid w:val="004B301E"/>
    <w:rsid w:val="004B3D09"/>
    <w:rsid w:val="004B4A5A"/>
    <w:rsid w:val="004B68A1"/>
    <w:rsid w:val="004C126B"/>
    <w:rsid w:val="004C13D4"/>
    <w:rsid w:val="004C3F7F"/>
    <w:rsid w:val="004C5926"/>
    <w:rsid w:val="004D4D6D"/>
    <w:rsid w:val="004E42E8"/>
    <w:rsid w:val="004E59D4"/>
    <w:rsid w:val="00501467"/>
    <w:rsid w:val="005023E9"/>
    <w:rsid w:val="00502CCC"/>
    <w:rsid w:val="00504442"/>
    <w:rsid w:val="005102B3"/>
    <w:rsid w:val="00511AA2"/>
    <w:rsid w:val="005122AC"/>
    <w:rsid w:val="005204B1"/>
    <w:rsid w:val="005222F2"/>
    <w:rsid w:val="005222F6"/>
    <w:rsid w:val="00526867"/>
    <w:rsid w:val="00531061"/>
    <w:rsid w:val="0055145F"/>
    <w:rsid w:val="00552E5A"/>
    <w:rsid w:val="00554ADE"/>
    <w:rsid w:val="00555B6C"/>
    <w:rsid w:val="00557454"/>
    <w:rsid w:val="00557B6C"/>
    <w:rsid w:val="005600C4"/>
    <w:rsid w:val="00591975"/>
    <w:rsid w:val="005A4BFF"/>
    <w:rsid w:val="005B3F40"/>
    <w:rsid w:val="005B494A"/>
    <w:rsid w:val="005C19E4"/>
    <w:rsid w:val="005C26BB"/>
    <w:rsid w:val="005C3BFE"/>
    <w:rsid w:val="005C6955"/>
    <w:rsid w:val="005D2CC4"/>
    <w:rsid w:val="005D4D37"/>
    <w:rsid w:val="005E6F83"/>
    <w:rsid w:val="00602213"/>
    <w:rsid w:val="00602402"/>
    <w:rsid w:val="00605972"/>
    <w:rsid w:val="00613D99"/>
    <w:rsid w:val="00616C64"/>
    <w:rsid w:val="006237C7"/>
    <w:rsid w:val="00623F90"/>
    <w:rsid w:val="00625A0B"/>
    <w:rsid w:val="00626E18"/>
    <w:rsid w:val="00634B44"/>
    <w:rsid w:val="00634BED"/>
    <w:rsid w:val="006350B2"/>
    <w:rsid w:val="0064450B"/>
    <w:rsid w:val="0064657B"/>
    <w:rsid w:val="00647F77"/>
    <w:rsid w:val="00654154"/>
    <w:rsid w:val="00655610"/>
    <w:rsid w:val="00657A52"/>
    <w:rsid w:val="0066320D"/>
    <w:rsid w:val="0066573F"/>
    <w:rsid w:val="00672CED"/>
    <w:rsid w:val="00672E9B"/>
    <w:rsid w:val="006778E3"/>
    <w:rsid w:val="00680062"/>
    <w:rsid w:val="00686A18"/>
    <w:rsid w:val="00687028"/>
    <w:rsid w:val="00693B73"/>
    <w:rsid w:val="006A1431"/>
    <w:rsid w:val="006A4419"/>
    <w:rsid w:val="006B562C"/>
    <w:rsid w:val="006B5EA7"/>
    <w:rsid w:val="006D09E6"/>
    <w:rsid w:val="006E0C0A"/>
    <w:rsid w:val="006E107E"/>
    <w:rsid w:val="006E10DC"/>
    <w:rsid w:val="006E6A80"/>
    <w:rsid w:val="00701F4E"/>
    <w:rsid w:val="00702E90"/>
    <w:rsid w:val="0070418B"/>
    <w:rsid w:val="00710303"/>
    <w:rsid w:val="0071254B"/>
    <w:rsid w:val="00712BC8"/>
    <w:rsid w:val="007141A9"/>
    <w:rsid w:val="00716682"/>
    <w:rsid w:val="00717317"/>
    <w:rsid w:val="00721E10"/>
    <w:rsid w:val="00722A16"/>
    <w:rsid w:val="00723B35"/>
    <w:rsid w:val="007272C0"/>
    <w:rsid w:val="00730E8D"/>
    <w:rsid w:val="00731EE6"/>
    <w:rsid w:val="00740914"/>
    <w:rsid w:val="00740D15"/>
    <w:rsid w:val="00742195"/>
    <w:rsid w:val="00744BC3"/>
    <w:rsid w:val="0075275D"/>
    <w:rsid w:val="007556A3"/>
    <w:rsid w:val="00757732"/>
    <w:rsid w:val="007745D3"/>
    <w:rsid w:val="0077488F"/>
    <w:rsid w:val="007777C0"/>
    <w:rsid w:val="00784661"/>
    <w:rsid w:val="00791110"/>
    <w:rsid w:val="007974CE"/>
    <w:rsid w:val="007A060D"/>
    <w:rsid w:val="007A2490"/>
    <w:rsid w:val="007B58D1"/>
    <w:rsid w:val="007B630C"/>
    <w:rsid w:val="007B68E1"/>
    <w:rsid w:val="007B794D"/>
    <w:rsid w:val="007B79A3"/>
    <w:rsid w:val="007D295F"/>
    <w:rsid w:val="007D62BF"/>
    <w:rsid w:val="007D712A"/>
    <w:rsid w:val="007E39C3"/>
    <w:rsid w:val="007F0F20"/>
    <w:rsid w:val="00802435"/>
    <w:rsid w:val="008037AB"/>
    <w:rsid w:val="0080532B"/>
    <w:rsid w:val="00810F54"/>
    <w:rsid w:val="00817C0C"/>
    <w:rsid w:val="00821358"/>
    <w:rsid w:val="008245B4"/>
    <w:rsid w:val="0083445E"/>
    <w:rsid w:val="00841B32"/>
    <w:rsid w:val="00847208"/>
    <w:rsid w:val="0085011E"/>
    <w:rsid w:val="008555A1"/>
    <w:rsid w:val="0087078B"/>
    <w:rsid w:val="00871442"/>
    <w:rsid w:val="008752C7"/>
    <w:rsid w:val="00880F2A"/>
    <w:rsid w:val="008913A5"/>
    <w:rsid w:val="008A1854"/>
    <w:rsid w:val="008A406C"/>
    <w:rsid w:val="008D0686"/>
    <w:rsid w:val="008D219D"/>
    <w:rsid w:val="008E2083"/>
    <w:rsid w:val="008E2962"/>
    <w:rsid w:val="008E7498"/>
    <w:rsid w:val="00900C3D"/>
    <w:rsid w:val="00913758"/>
    <w:rsid w:val="00913858"/>
    <w:rsid w:val="0091494C"/>
    <w:rsid w:val="00915142"/>
    <w:rsid w:val="00915BBA"/>
    <w:rsid w:val="009216B9"/>
    <w:rsid w:val="009250B4"/>
    <w:rsid w:val="009314B7"/>
    <w:rsid w:val="00941D12"/>
    <w:rsid w:val="009442EB"/>
    <w:rsid w:val="00951F5A"/>
    <w:rsid w:val="009553BC"/>
    <w:rsid w:val="00965FE6"/>
    <w:rsid w:val="0096649E"/>
    <w:rsid w:val="00966CF5"/>
    <w:rsid w:val="009717F6"/>
    <w:rsid w:val="00973541"/>
    <w:rsid w:val="009741DA"/>
    <w:rsid w:val="00974498"/>
    <w:rsid w:val="00975010"/>
    <w:rsid w:val="009763E7"/>
    <w:rsid w:val="00977940"/>
    <w:rsid w:val="00981378"/>
    <w:rsid w:val="00984EEA"/>
    <w:rsid w:val="0099017A"/>
    <w:rsid w:val="009947F8"/>
    <w:rsid w:val="009953C5"/>
    <w:rsid w:val="00997EF2"/>
    <w:rsid w:val="009A039A"/>
    <w:rsid w:val="009A310E"/>
    <w:rsid w:val="009A53E8"/>
    <w:rsid w:val="009A7292"/>
    <w:rsid w:val="009B50A4"/>
    <w:rsid w:val="009B79FC"/>
    <w:rsid w:val="009C04CE"/>
    <w:rsid w:val="009D12A0"/>
    <w:rsid w:val="009D2E38"/>
    <w:rsid w:val="009D7625"/>
    <w:rsid w:val="009E2F77"/>
    <w:rsid w:val="009F0999"/>
    <w:rsid w:val="009F0F78"/>
    <w:rsid w:val="00A005B7"/>
    <w:rsid w:val="00A12828"/>
    <w:rsid w:val="00A12A3C"/>
    <w:rsid w:val="00A138AC"/>
    <w:rsid w:val="00A13BB2"/>
    <w:rsid w:val="00A17A59"/>
    <w:rsid w:val="00A20606"/>
    <w:rsid w:val="00A27486"/>
    <w:rsid w:val="00A30E99"/>
    <w:rsid w:val="00A32747"/>
    <w:rsid w:val="00A364A9"/>
    <w:rsid w:val="00A40EA5"/>
    <w:rsid w:val="00A42B85"/>
    <w:rsid w:val="00A439C9"/>
    <w:rsid w:val="00A43ED8"/>
    <w:rsid w:val="00A44D93"/>
    <w:rsid w:val="00A452D6"/>
    <w:rsid w:val="00A47D2B"/>
    <w:rsid w:val="00A5206C"/>
    <w:rsid w:val="00A537D4"/>
    <w:rsid w:val="00A55C7C"/>
    <w:rsid w:val="00A564E3"/>
    <w:rsid w:val="00A57D9A"/>
    <w:rsid w:val="00A65116"/>
    <w:rsid w:val="00A72DE8"/>
    <w:rsid w:val="00A733A2"/>
    <w:rsid w:val="00A8015C"/>
    <w:rsid w:val="00A813C6"/>
    <w:rsid w:val="00A82477"/>
    <w:rsid w:val="00A940B9"/>
    <w:rsid w:val="00A976C7"/>
    <w:rsid w:val="00A97E12"/>
    <w:rsid w:val="00AA164E"/>
    <w:rsid w:val="00AA6168"/>
    <w:rsid w:val="00AA7072"/>
    <w:rsid w:val="00AB03A8"/>
    <w:rsid w:val="00AB1B38"/>
    <w:rsid w:val="00AB3C52"/>
    <w:rsid w:val="00AB4167"/>
    <w:rsid w:val="00AB54B6"/>
    <w:rsid w:val="00AB5C1E"/>
    <w:rsid w:val="00AC1DEA"/>
    <w:rsid w:val="00AC508B"/>
    <w:rsid w:val="00AD0203"/>
    <w:rsid w:val="00AD22EA"/>
    <w:rsid w:val="00AD47FA"/>
    <w:rsid w:val="00AD58E7"/>
    <w:rsid w:val="00AE6E8A"/>
    <w:rsid w:val="00AF06EC"/>
    <w:rsid w:val="00AF4A0E"/>
    <w:rsid w:val="00AF68DF"/>
    <w:rsid w:val="00B000C9"/>
    <w:rsid w:val="00B1253C"/>
    <w:rsid w:val="00B248BC"/>
    <w:rsid w:val="00B26DE5"/>
    <w:rsid w:val="00B36D7D"/>
    <w:rsid w:val="00B3738C"/>
    <w:rsid w:val="00B477AF"/>
    <w:rsid w:val="00B52022"/>
    <w:rsid w:val="00B74E96"/>
    <w:rsid w:val="00B75D1A"/>
    <w:rsid w:val="00B92148"/>
    <w:rsid w:val="00BA03D1"/>
    <w:rsid w:val="00BA7655"/>
    <w:rsid w:val="00BA7948"/>
    <w:rsid w:val="00BB16D2"/>
    <w:rsid w:val="00BB17D1"/>
    <w:rsid w:val="00BB6D26"/>
    <w:rsid w:val="00BC33C7"/>
    <w:rsid w:val="00BC3985"/>
    <w:rsid w:val="00BC75C2"/>
    <w:rsid w:val="00BD0F23"/>
    <w:rsid w:val="00BD5CFD"/>
    <w:rsid w:val="00BE6376"/>
    <w:rsid w:val="00C05E0D"/>
    <w:rsid w:val="00C125B3"/>
    <w:rsid w:val="00C1295F"/>
    <w:rsid w:val="00C27A81"/>
    <w:rsid w:val="00C30492"/>
    <w:rsid w:val="00C3063E"/>
    <w:rsid w:val="00C33AC0"/>
    <w:rsid w:val="00C3455B"/>
    <w:rsid w:val="00C362EC"/>
    <w:rsid w:val="00C365C7"/>
    <w:rsid w:val="00C425AA"/>
    <w:rsid w:val="00C53744"/>
    <w:rsid w:val="00C612E7"/>
    <w:rsid w:val="00C61E72"/>
    <w:rsid w:val="00C62D83"/>
    <w:rsid w:val="00C64646"/>
    <w:rsid w:val="00C65046"/>
    <w:rsid w:val="00C6795A"/>
    <w:rsid w:val="00C75825"/>
    <w:rsid w:val="00C75BDA"/>
    <w:rsid w:val="00C76776"/>
    <w:rsid w:val="00C81EF5"/>
    <w:rsid w:val="00C84915"/>
    <w:rsid w:val="00C84A34"/>
    <w:rsid w:val="00C965DB"/>
    <w:rsid w:val="00CA1DC8"/>
    <w:rsid w:val="00CB526B"/>
    <w:rsid w:val="00CC024A"/>
    <w:rsid w:val="00CC1769"/>
    <w:rsid w:val="00CC45FD"/>
    <w:rsid w:val="00CD1A6C"/>
    <w:rsid w:val="00CE0919"/>
    <w:rsid w:val="00CE23E4"/>
    <w:rsid w:val="00CE3B3B"/>
    <w:rsid w:val="00CE5D45"/>
    <w:rsid w:val="00CF0A63"/>
    <w:rsid w:val="00CF4BD0"/>
    <w:rsid w:val="00D02298"/>
    <w:rsid w:val="00D10D75"/>
    <w:rsid w:val="00D15328"/>
    <w:rsid w:val="00D17055"/>
    <w:rsid w:val="00D17EB8"/>
    <w:rsid w:val="00D21571"/>
    <w:rsid w:val="00D3476D"/>
    <w:rsid w:val="00D3592C"/>
    <w:rsid w:val="00D35A0B"/>
    <w:rsid w:val="00D50600"/>
    <w:rsid w:val="00D536B1"/>
    <w:rsid w:val="00D54A50"/>
    <w:rsid w:val="00D712E6"/>
    <w:rsid w:val="00D73CDF"/>
    <w:rsid w:val="00D7443A"/>
    <w:rsid w:val="00D75AEB"/>
    <w:rsid w:val="00D776E0"/>
    <w:rsid w:val="00D86C00"/>
    <w:rsid w:val="00D91870"/>
    <w:rsid w:val="00D93B98"/>
    <w:rsid w:val="00DA3B5D"/>
    <w:rsid w:val="00DA55C8"/>
    <w:rsid w:val="00DB1589"/>
    <w:rsid w:val="00DB5CB9"/>
    <w:rsid w:val="00DB5FF6"/>
    <w:rsid w:val="00DC0EF7"/>
    <w:rsid w:val="00DC2C44"/>
    <w:rsid w:val="00DC3365"/>
    <w:rsid w:val="00DC52AD"/>
    <w:rsid w:val="00DD3596"/>
    <w:rsid w:val="00DD4736"/>
    <w:rsid w:val="00DE4E95"/>
    <w:rsid w:val="00DE514C"/>
    <w:rsid w:val="00DF7DDC"/>
    <w:rsid w:val="00E005D2"/>
    <w:rsid w:val="00E03DA4"/>
    <w:rsid w:val="00E078C8"/>
    <w:rsid w:val="00E118E0"/>
    <w:rsid w:val="00E12018"/>
    <w:rsid w:val="00E13360"/>
    <w:rsid w:val="00E14B84"/>
    <w:rsid w:val="00E156F1"/>
    <w:rsid w:val="00E22E30"/>
    <w:rsid w:val="00E23D77"/>
    <w:rsid w:val="00E2585C"/>
    <w:rsid w:val="00E27085"/>
    <w:rsid w:val="00E27BAE"/>
    <w:rsid w:val="00E37626"/>
    <w:rsid w:val="00E439D2"/>
    <w:rsid w:val="00E453A2"/>
    <w:rsid w:val="00E46E57"/>
    <w:rsid w:val="00E50122"/>
    <w:rsid w:val="00E53DEF"/>
    <w:rsid w:val="00E60971"/>
    <w:rsid w:val="00E611C8"/>
    <w:rsid w:val="00E61984"/>
    <w:rsid w:val="00E64840"/>
    <w:rsid w:val="00E67EB2"/>
    <w:rsid w:val="00E725F4"/>
    <w:rsid w:val="00E72C67"/>
    <w:rsid w:val="00E76F0B"/>
    <w:rsid w:val="00E818D8"/>
    <w:rsid w:val="00E86E4D"/>
    <w:rsid w:val="00E966C8"/>
    <w:rsid w:val="00E974B2"/>
    <w:rsid w:val="00EA4CB2"/>
    <w:rsid w:val="00EB01C4"/>
    <w:rsid w:val="00EB5B4B"/>
    <w:rsid w:val="00EB600A"/>
    <w:rsid w:val="00EC1898"/>
    <w:rsid w:val="00EC5638"/>
    <w:rsid w:val="00ED2AC9"/>
    <w:rsid w:val="00ED79E0"/>
    <w:rsid w:val="00EF4B34"/>
    <w:rsid w:val="00EF5E8B"/>
    <w:rsid w:val="00F05DF8"/>
    <w:rsid w:val="00F06694"/>
    <w:rsid w:val="00F07194"/>
    <w:rsid w:val="00F1101F"/>
    <w:rsid w:val="00F14F71"/>
    <w:rsid w:val="00F248C8"/>
    <w:rsid w:val="00F32D06"/>
    <w:rsid w:val="00F34E94"/>
    <w:rsid w:val="00F35717"/>
    <w:rsid w:val="00F36517"/>
    <w:rsid w:val="00F55889"/>
    <w:rsid w:val="00F60527"/>
    <w:rsid w:val="00F624CF"/>
    <w:rsid w:val="00F6446F"/>
    <w:rsid w:val="00F710D5"/>
    <w:rsid w:val="00F72596"/>
    <w:rsid w:val="00F72777"/>
    <w:rsid w:val="00F72BF6"/>
    <w:rsid w:val="00F7511D"/>
    <w:rsid w:val="00F8333D"/>
    <w:rsid w:val="00F83492"/>
    <w:rsid w:val="00F8410F"/>
    <w:rsid w:val="00F852EA"/>
    <w:rsid w:val="00F85F59"/>
    <w:rsid w:val="00F9481C"/>
    <w:rsid w:val="00FA15E6"/>
    <w:rsid w:val="00FA61FA"/>
    <w:rsid w:val="00FB7513"/>
    <w:rsid w:val="00FC6E0A"/>
    <w:rsid w:val="00FC7ABD"/>
    <w:rsid w:val="00FC7D78"/>
    <w:rsid w:val="00FE2DE3"/>
    <w:rsid w:val="00FE3A07"/>
    <w:rsid w:val="00FE7DB7"/>
    <w:rsid w:val="00FF3CE5"/>
    <w:rsid w:val="00FF5D61"/>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54"/>
    <w:rPr>
      <w:rFonts w:ascii="Arial" w:eastAsia="Times New Roman" w:hAnsi="Arial"/>
      <w:sz w:val="24"/>
      <w:szCs w:val="24"/>
    </w:rPr>
  </w:style>
  <w:style w:type="paragraph" w:styleId="Heading1">
    <w:name w:val="heading 1"/>
    <w:basedOn w:val="Normal"/>
    <w:next w:val="Normal"/>
    <w:qFormat/>
    <w:rsid w:val="008A1854"/>
    <w:pPr>
      <w:keepNext/>
      <w:spacing w:after="120"/>
      <w:ind w:left="360"/>
      <w:outlineLvl w:val="0"/>
    </w:pPr>
    <w:rPr>
      <w:rFonts w:cs="Arial"/>
      <w:b/>
      <w:bCs/>
    </w:rPr>
  </w:style>
  <w:style w:type="paragraph" w:styleId="Heading2">
    <w:name w:val="heading 2"/>
    <w:basedOn w:val="Normal"/>
    <w:qFormat/>
    <w:rsid w:val="008A185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D3"/>
    <w:pPr>
      <w:ind w:left="720"/>
      <w:contextualSpacing/>
    </w:pPr>
  </w:style>
  <w:style w:type="paragraph" w:styleId="Header">
    <w:name w:val="header"/>
    <w:basedOn w:val="Normal"/>
    <w:link w:val="HeaderChar"/>
    <w:uiPriority w:val="99"/>
    <w:unhideWhenUsed/>
    <w:rsid w:val="004C13D4"/>
    <w:pPr>
      <w:tabs>
        <w:tab w:val="center" w:pos="4680"/>
        <w:tab w:val="right" w:pos="9360"/>
      </w:tabs>
    </w:pPr>
  </w:style>
  <w:style w:type="character" w:customStyle="1" w:styleId="HeaderChar">
    <w:name w:val="Header Char"/>
    <w:basedOn w:val="DefaultParagraphFont"/>
    <w:link w:val="Header"/>
    <w:uiPriority w:val="99"/>
    <w:rsid w:val="004C13D4"/>
  </w:style>
  <w:style w:type="paragraph" w:styleId="Footer">
    <w:name w:val="footer"/>
    <w:basedOn w:val="Normal"/>
    <w:link w:val="FooterChar"/>
    <w:uiPriority w:val="99"/>
    <w:rsid w:val="008A1854"/>
    <w:pPr>
      <w:jc w:val="right"/>
    </w:pPr>
    <w:rPr>
      <w:sz w:val="20"/>
    </w:rPr>
  </w:style>
  <w:style w:type="character" w:customStyle="1" w:styleId="FooterChar">
    <w:name w:val="Footer Char"/>
    <w:link w:val="Footer"/>
    <w:uiPriority w:val="99"/>
    <w:rsid w:val="004C13D4"/>
    <w:rPr>
      <w:rFonts w:ascii="Arial" w:hAnsi="Arial"/>
      <w:szCs w:val="24"/>
      <w:lang w:val="en-US" w:eastAsia="en-US" w:bidi="ar-SA"/>
    </w:rPr>
  </w:style>
  <w:style w:type="character" w:customStyle="1" w:styleId="CommentTextChar">
    <w:name w:val="Comment Text Char"/>
    <w:link w:val="CommentText"/>
    <w:rsid w:val="008A1854"/>
    <w:rPr>
      <w:rFonts w:ascii="Arial" w:hAnsi="Arial"/>
      <w:lang w:val="en-US" w:eastAsia="en-US" w:bidi="ar-SA"/>
    </w:rPr>
  </w:style>
  <w:style w:type="paragraph" w:styleId="BalloonText">
    <w:name w:val="Balloon Text"/>
    <w:basedOn w:val="Normal"/>
    <w:semiHidden/>
    <w:rsid w:val="008A1854"/>
    <w:rPr>
      <w:rFonts w:ascii="Tahoma" w:hAnsi="Tahoma" w:cs="Tahoma"/>
      <w:sz w:val="16"/>
      <w:szCs w:val="16"/>
    </w:rPr>
  </w:style>
  <w:style w:type="paragraph" w:styleId="Caption">
    <w:name w:val="caption"/>
    <w:basedOn w:val="Normal"/>
    <w:next w:val="Normal"/>
    <w:qFormat/>
    <w:rsid w:val="008A1854"/>
    <w:pPr>
      <w:spacing w:before="120" w:after="120"/>
    </w:pPr>
    <w:rPr>
      <w:b/>
      <w:bCs/>
      <w:sz w:val="20"/>
      <w:szCs w:val="20"/>
    </w:rPr>
  </w:style>
  <w:style w:type="character" w:styleId="Hyperlink">
    <w:name w:val="Hyperlink"/>
    <w:rsid w:val="008A1854"/>
    <w:rPr>
      <w:rFonts w:ascii="Arial" w:hAnsi="Arial"/>
      <w:b/>
      <w:color w:val="0000FF"/>
      <w:sz w:val="24"/>
      <w:szCs w:val="24"/>
      <w:u w:val="none"/>
    </w:rPr>
  </w:style>
  <w:style w:type="paragraph" w:customStyle="1" w:styleId="ActivityHeading">
    <w:name w:val="ActivityHeading"/>
    <w:basedOn w:val="Normal"/>
    <w:rsid w:val="008A1854"/>
    <w:pPr>
      <w:shd w:val="clear" w:color="auto" w:fill="0000FF"/>
    </w:pPr>
    <w:rPr>
      <w:color w:val="FFFFFF"/>
      <w:sz w:val="48"/>
      <w:szCs w:val="48"/>
    </w:rPr>
  </w:style>
  <w:style w:type="paragraph" w:customStyle="1" w:styleId="ActivitySection">
    <w:name w:val="ActivitySection"/>
    <w:basedOn w:val="Normal"/>
    <w:link w:val="ActivitySectionCharChar"/>
    <w:rsid w:val="008A1854"/>
    <w:pPr>
      <w:spacing w:after="120"/>
      <w:contextualSpacing/>
    </w:pPr>
    <w:rPr>
      <w:b/>
      <w:sz w:val="32"/>
      <w:szCs w:val="32"/>
    </w:rPr>
  </w:style>
  <w:style w:type="character" w:customStyle="1" w:styleId="ActivitySectionCharChar">
    <w:name w:val="ActivitySection Char Char"/>
    <w:link w:val="ActivitySection"/>
    <w:rsid w:val="008A1854"/>
    <w:rPr>
      <w:rFonts w:ascii="Arial" w:hAnsi="Arial"/>
      <w:b/>
      <w:sz w:val="32"/>
      <w:szCs w:val="32"/>
      <w:lang w:val="en-US" w:eastAsia="en-US" w:bidi="ar-SA"/>
    </w:rPr>
  </w:style>
  <w:style w:type="character" w:styleId="CommentReference">
    <w:name w:val="annotation reference"/>
    <w:semiHidden/>
    <w:rsid w:val="008A1854"/>
    <w:rPr>
      <w:sz w:val="16"/>
      <w:szCs w:val="16"/>
    </w:rPr>
  </w:style>
  <w:style w:type="paragraph" w:styleId="CommentText">
    <w:name w:val="annotation text"/>
    <w:basedOn w:val="Normal"/>
    <w:link w:val="CommentTextChar"/>
    <w:semiHidden/>
    <w:rsid w:val="008A1854"/>
    <w:rPr>
      <w:sz w:val="20"/>
      <w:szCs w:val="20"/>
    </w:rPr>
  </w:style>
  <w:style w:type="paragraph" w:styleId="CommentSubject">
    <w:name w:val="annotation subject"/>
    <w:basedOn w:val="CommentText"/>
    <w:next w:val="CommentText"/>
    <w:semiHidden/>
    <w:rsid w:val="008A1854"/>
    <w:rPr>
      <w:b/>
      <w:bCs/>
    </w:rPr>
  </w:style>
  <w:style w:type="character" w:customStyle="1" w:styleId="ActivityBodyBoldChar">
    <w:name w:val="Activity Body + Bold Char"/>
    <w:link w:val="ActivityBodyBold"/>
    <w:rsid w:val="008A1854"/>
    <w:rPr>
      <w:rFonts w:ascii="Arial" w:hAnsi="Arial" w:cs="Arial"/>
      <w:b/>
      <w:sz w:val="24"/>
      <w:lang w:val="en-US" w:eastAsia="en-US" w:bidi="ar-SA"/>
    </w:rPr>
  </w:style>
  <w:style w:type="numbering" w:customStyle="1" w:styleId="AlphaLowerCaseBullet">
    <w:name w:val="Alpha Lower Case Bullet"/>
    <w:basedOn w:val="NoList"/>
    <w:rsid w:val="008A1854"/>
    <w:pPr>
      <w:numPr>
        <w:numId w:val="3"/>
      </w:numPr>
    </w:pPr>
  </w:style>
  <w:style w:type="paragraph" w:customStyle="1" w:styleId="Picture">
    <w:name w:val="Picture"/>
    <w:basedOn w:val="Normal"/>
    <w:qFormat/>
    <w:rsid w:val="008A1854"/>
    <w:pPr>
      <w:jc w:val="right"/>
    </w:pPr>
    <w:rPr>
      <w:szCs w:val="20"/>
    </w:rPr>
  </w:style>
  <w:style w:type="paragraph" w:customStyle="1" w:styleId="ActivityBodyItalic">
    <w:name w:val="ActivityBody + Italic"/>
    <w:basedOn w:val="Normal"/>
    <w:rsid w:val="008A1854"/>
    <w:pPr>
      <w:ind w:left="360"/>
    </w:pPr>
    <w:rPr>
      <w:rFonts w:cs="Arial"/>
      <w:i/>
      <w:iCs/>
    </w:rPr>
  </w:style>
  <w:style w:type="paragraph" w:customStyle="1" w:styleId="ActivityBodyBold">
    <w:name w:val="Activity Body + Bold"/>
    <w:basedOn w:val="Normal"/>
    <w:link w:val="ActivityBodyBoldChar"/>
    <w:rsid w:val="008A1854"/>
    <w:pPr>
      <w:ind w:left="360"/>
    </w:pPr>
    <w:rPr>
      <w:rFonts w:cs="Arial"/>
      <w:b/>
      <w:szCs w:val="20"/>
    </w:rPr>
  </w:style>
  <w:style w:type="numbering" w:customStyle="1" w:styleId="ArrowBulleted">
    <w:name w:val="Arrow Bulleted"/>
    <w:basedOn w:val="NoList"/>
    <w:rsid w:val="008A1854"/>
    <w:pPr>
      <w:numPr>
        <w:numId w:val="1"/>
      </w:numPr>
    </w:pPr>
  </w:style>
  <w:style w:type="paragraph" w:customStyle="1" w:styleId="PictureCentered">
    <w:name w:val="Picture Centered"/>
    <w:basedOn w:val="Picture"/>
    <w:rsid w:val="008A1854"/>
    <w:pPr>
      <w:jc w:val="center"/>
    </w:pPr>
  </w:style>
  <w:style w:type="paragraph" w:customStyle="1" w:styleId="ActivityBullet2ndLevel">
    <w:name w:val="Activity Bullet 2nd Level"/>
    <w:basedOn w:val="Normal"/>
    <w:rsid w:val="008A1854"/>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8A1854"/>
    <w:pPr>
      <w:numPr>
        <w:numId w:val="8"/>
      </w:numPr>
      <w:spacing w:after="60"/>
      <w:contextualSpacing/>
    </w:pPr>
    <w:rPr>
      <w:szCs w:val="20"/>
    </w:rPr>
  </w:style>
  <w:style w:type="paragraph" w:customStyle="1" w:styleId="ActivitySubHeading">
    <w:name w:val="Activity SubHeading"/>
    <w:basedOn w:val="Normal"/>
    <w:rsid w:val="008A1854"/>
    <w:pPr>
      <w:spacing w:before="100" w:after="100"/>
    </w:pPr>
    <w:rPr>
      <w:b/>
      <w:bCs/>
      <w:szCs w:val="20"/>
    </w:rPr>
  </w:style>
  <w:style w:type="paragraph" w:customStyle="1" w:styleId="CaptionCentered">
    <w:name w:val="Caption + Centered"/>
    <w:basedOn w:val="Caption"/>
    <w:rsid w:val="008A1854"/>
    <w:pPr>
      <w:jc w:val="center"/>
    </w:pPr>
  </w:style>
  <w:style w:type="numbering" w:customStyle="1" w:styleId="SpecialBulleted1">
    <w:name w:val="Special Bulleted 1"/>
    <w:basedOn w:val="NoList"/>
    <w:rsid w:val="008A1854"/>
    <w:pPr>
      <w:numPr>
        <w:numId w:val="4"/>
      </w:numPr>
    </w:pPr>
  </w:style>
  <w:style w:type="paragraph" w:customStyle="1" w:styleId="ActivityNumbers">
    <w:name w:val="Activity Numbers"/>
    <w:basedOn w:val="Normal"/>
    <w:link w:val="ActivityNumbersChar"/>
    <w:rsid w:val="008A1854"/>
    <w:pPr>
      <w:numPr>
        <w:numId w:val="9"/>
      </w:numPr>
      <w:spacing w:after="120"/>
    </w:pPr>
    <w:rPr>
      <w:rFonts w:cs="Arial"/>
    </w:rPr>
  </w:style>
  <w:style w:type="character" w:customStyle="1" w:styleId="AnsKey">
    <w:name w:val="Ans Key"/>
    <w:rsid w:val="008A1854"/>
    <w:rPr>
      <w:rFonts w:ascii="Arial" w:hAnsi="Arial"/>
      <w:b/>
      <w:color w:val="FF0000"/>
      <w:sz w:val="24"/>
    </w:rPr>
  </w:style>
  <w:style w:type="numbering" w:customStyle="1" w:styleId="CheckmarkList">
    <w:name w:val="Checkmark List"/>
    <w:basedOn w:val="NoList"/>
    <w:rsid w:val="008A1854"/>
    <w:pPr>
      <w:numPr>
        <w:numId w:val="5"/>
      </w:numPr>
    </w:pPr>
  </w:style>
  <w:style w:type="paragraph" w:customStyle="1" w:styleId="ActivityBodyCentered">
    <w:name w:val="Activity Body + Centered"/>
    <w:basedOn w:val="Normal"/>
    <w:rsid w:val="008A1854"/>
    <w:pPr>
      <w:jc w:val="center"/>
    </w:pPr>
    <w:rPr>
      <w:szCs w:val="20"/>
    </w:rPr>
  </w:style>
  <w:style w:type="paragraph" w:customStyle="1" w:styleId="AnsKeyCentered">
    <w:name w:val="Ans Key Centered"/>
    <w:basedOn w:val="Normal"/>
    <w:rsid w:val="008A1854"/>
    <w:pPr>
      <w:jc w:val="center"/>
    </w:pPr>
    <w:rPr>
      <w:b/>
      <w:bCs/>
      <w:color w:val="FF0000"/>
      <w:szCs w:val="20"/>
    </w:rPr>
  </w:style>
  <w:style w:type="numbering" w:customStyle="1" w:styleId="AlphaCapitalBullet">
    <w:name w:val="Alpha Capital Bullet"/>
    <w:basedOn w:val="NoList"/>
    <w:rsid w:val="008A1854"/>
    <w:pPr>
      <w:numPr>
        <w:numId w:val="6"/>
      </w:numPr>
    </w:pPr>
  </w:style>
  <w:style w:type="paragraph" w:customStyle="1" w:styleId="ActivityBody">
    <w:name w:val="Activity Body"/>
    <w:basedOn w:val="Normal"/>
    <w:rsid w:val="008A1854"/>
    <w:pPr>
      <w:ind w:left="360"/>
    </w:pPr>
    <w:rPr>
      <w:rFonts w:cs="Arial"/>
    </w:rPr>
  </w:style>
  <w:style w:type="paragraph" w:customStyle="1" w:styleId="AlphaLowerCaseNumber">
    <w:name w:val="Alpha Lower Case Number"/>
    <w:basedOn w:val="Normal"/>
    <w:rsid w:val="008A1854"/>
    <w:pPr>
      <w:numPr>
        <w:numId w:val="7"/>
      </w:numPr>
      <w:ind w:left="1080"/>
    </w:pPr>
    <w:rPr>
      <w:rFonts w:cs="Arial"/>
    </w:rPr>
  </w:style>
  <w:style w:type="table" w:styleId="TableGrid">
    <w:name w:val="Table Grid"/>
    <w:basedOn w:val="TableNormal"/>
    <w:rsid w:val="008A1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NumbersChar">
    <w:name w:val="Activity Numbers Char"/>
    <w:link w:val="ActivityNumbers"/>
    <w:rsid w:val="004B3D09"/>
    <w:rPr>
      <w:rFonts w:ascii="Arial" w:eastAsia="Times New Roman" w:hAnsi="Arial" w:cs="Arial"/>
      <w:sz w:val="24"/>
      <w:szCs w:val="24"/>
    </w:rPr>
  </w:style>
  <w:style w:type="numbering" w:customStyle="1" w:styleId="Picturebulleted">
    <w:name w:val="Picture bulleted"/>
    <w:basedOn w:val="NoList"/>
    <w:rsid w:val="00E67EB2"/>
    <w:pPr>
      <w:numPr>
        <w:numId w:val="22"/>
      </w:numPr>
    </w:pPr>
  </w:style>
  <w:style w:type="paragraph" w:customStyle="1" w:styleId="TableParagraph">
    <w:name w:val="Table Paragraph"/>
    <w:basedOn w:val="Normal"/>
    <w:uiPriority w:val="1"/>
    <w:qFormat/>
    <w:rsid w:val="001B43BE"/>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54"/>
    <w:rPr>
      <w:rFonts w:ascii="Arial" w:eastAsia="Times New Roman" w:hAnsi="Arial"/>
      <w:sz w:val="24"/>
      <w:szCs w:val="24"/>
    </w:rPr>
  </w:style>
  <w:style w:type="paragraph" w:styleId="Heading1">
    <w:name w:val="heading 1"/>
    <w:basedOn w:val="Normal"/>
    <w:next w:val="Normal"/>
    <w:qFormat/>
    <w:rsid w:val="008A1854"/>
    <w:pPr>
      <w:keepNext/>
      <w:spacing w:after="120"/>
      <w:ind w:left="360"/>
      <w:outlineLvl w:val="0"/>
    </w:pPr>
    <w:rPr>
      <w:rFonts w:cs="Arial"/>
      <w:b/>
      <w:bCs/>
    </w:rPr>
  </w:style>
  <w:style w:type="paragraph" w:styleId="Heading2">
    <w:name w:val="heading 2"/>
    <w:basedOn w:val="Normal"/>
    <w:qFormat/>
    <w:rsid w:val="008A185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D3"/>
    <w:pPr>
      <w:ind w:left="720"/>
      <w:contextualSpacing/>
    </w:pPr>
  </w:style>
  <w:style w:type="paragraph" w:styleId="Header">
    <w:name w:val="header"/>
    <w:basedOn w:val="Normal"/>
    <w:link w:val="HeaderChar"/>
    <w:uiPriority w:val="99"/>
    <w:unhideWhenUsed/>
    <w:rsid w:val="004C13D4"/>
    <w:pPr>
      <w:tabs>
        <w:tab w:val="center" w:pos="4680"/>
        <w:tab w:val="right" w:pos="9360"/>
      </w:tabs>
    </w:pPr>
  </w:style>
  <w:style w:type="character" w:customStyle="1" w:styleId="HeaderChar">
    <w:name w:val="Header Char"/>
    <w:basedOn w:val="DefaultParagraphFont"/>
    <w:link w:val="Header"/>
    <w:uiPriority w:val="99"/>
    <w:rsid w:val="004C13D4"/>
  </w:style>
  <w:style w:type="paragraph" w:styleId="Footer">
    <w:name w:val="footer"/>
    <w:basedOn w:val="Normal"/>
    <w:link w:val="FooterChar"/>
    <w:uiPriority w:val="99"/>
    <w:rsid w:val="008A1854"/>
    <w:pPr>
      <w:jc w:val="right"/>
    </w:pPr>
    <w:rPr>
      <w:sz w:val="20"/>
    </w:rPr>
  </w:style>
  <w:style w:type="character" w:customStyle="1" w:styleId="FooterChar">
    <w:name w:val="Footer Char"/>
    <w:link w:val="Footer"/>
    <w:uiPriority w:val="99"/>
    <w:rsid w:val="004C13D4"/>
    <w:rPr>
      <w:rFonts w:ascii="Arial" w:hAnsi="Arial"/>
      <w:szCs w:val="24"/>
      <w:lang w:val="en-US" w:eastAsia="en-US" w:bidi="ar-SA"/>
    </w:rPr>
  </w:style>
  <w:style w:type="character" w:customStyle="1" w:styleId="CommentTextChar">
    <w:name w:val="Comment Text Char"/>
    <w:link w:val="CommentText"/>
    <w:rsid w:val="008A1854"/>
    <w:rPr>
      <w:rFonts w:ascii="Arial" w:hAnsi="Arial"/>
      <w:lang w:val="en-US" w:eastAsia="en-US" w:bidi="ar-SA"/>
    </w:rPr>
  </w:style>
  <w:style w:type="paragraph" w:styleId="BalloonText">
    <w:name w:val="Balloon Text"/>
    <w:basedOn w:val="Normal"/>
    <w:semiHidden/>
    <w:rsid w:val="008A1854"/>
    <w:rPr>
      <w:rFonts w:ascii="Tahoma" w:hAnsi="Tahoma" w:cs="Tahoma"/>
      <w:sz w:val="16"/>
      <w:szCs w:val="16"/>
    </w:rPr>
  </w:style>
  <w:style w:type="paragraph" w:styleId="Caption">
    <w:name w:val="caption"/>
    <w:basedOn w:val="Normal"/>
    <w:next w:val="Normal"/>
    <w:qFormat/>
    <w:rsid w:val="008A1854"/>
    <w:pPr>
      <w:spacing w:before="120" w:after="120"/>
    </w:pPr>
    <w:rPr>
      <w:b/>
      <w:bCs/>
      <w:sz w:val="20"/>
      <w:szCs w:val="20"/>
    </w:rPr>
  </w:style>
  <w:style w:type="character" w:styleId="Hyperlink">
    <w:name w:val="Hyperlink"/>
    <w:rsid w:val="008A1854"/>
    <w:rPr>
      <w:rFonts w:ascii="Arial" w:hAnsi="Arial"/>
      <w:b/>
      <w:color w:val="0000FF"/>
      <w:sz w:val="24"/>
      <w:szCs w:val="24"/>
      <w:u w:val="none"/>
    </w:rPr>
  </w:style>
  <w:style w:type="paragraph" w:customStyle="1" w:styleId="ActivityHeading">
    <w:name w:val="ActivityHeading"/>
    <w:basedOn w:val="Normal"/>
    <w:rsid w:val="008A1854"/>
    <w:pPr>
      <w:shd w:val="clear" w:color="auto" w:fill="0000FF"/>
    </w:pPr>
    <w:rPr>
      <w:color w:val="FFFFFF"/>
      <w:sz w:val="48"/>
      <w:szCs w:val="48"/>
    </w:rPr>
  </w:style>
  <w:style w:type="paragraph" w:customStyle="1" w:styleId="ActivitySection">
    <w:name w:val="ActivitySection"/>
    <w:basedOn w:val="Normal"/>
    <w:link w:val="ActivitySectionCharChar"/>
    <w:rsid w:val="008A1854"/>
    <w:pPr>
      <w:spacing w:after="120"/>
      <w:contextualSpacing/>
    </w:pPr>
    <w:rPr>
      <w:b/>
      <w:sz w:val="32"/>
      <w:szCs w:val="32"/>
    </w:rPr>
  </w:style>
  <w:style w:type="character" w:customStyle="1" w:styleId="ActivitySectionCharChar">
    <w:name w:val="ActivitySection Char Char"/>
    <w:link w:val="ActivitySection"/>
    <w:rsid w:val="008A1854"/>
    <w:rPr>
      <w:rFonts w:ascii="Arial" w:hAnsi="Arial"/>
      <w:b/>
      <w:sz w:val="32"/>
      <w:szCs w:val="32"/>
      <w:lang w:val="en-US" w:eastAsia="en-US" w:bidi="ar-SA"/>
    </w:rPr>
  </w:style>
  <w:style w:type="character" w:styleId="CommentReference">
    <w:name w:val="annotation reference"/>
    <w:semiHidden/>
    <w:rsid w:val="008A1854"/>
    <w:rPr>
      <w:sz w:val="16"/>
      <w:szCs w:val="16"/>
    </w:rPr>
  </w:style>
  <w:style w:type="paragraph" w:styleId="CommentText">
    <w:name w:val="annotation text"/>
    <w:basedOn w:val="Normal"/>
    <w:link w:val="CommentTextChar"/>
    <w:semiHidden/>
    <w:rsid w:val="008A1854"/>
    <w:rPr>
      <w:sz w:val="20"/>
      <w:szCs w:val="20"/>
    </w:rPr>
  </w:style>
  <w:style w:type="paragraph" w:styleId="CommentSubject">
    <w:name w:val="annotation subject"/>
    <w:basedOn w:val="CommentText"/>
    <w:next w:val="CommentText"/>
    <w:semiHidden/>
    <w:rsid w:val="008A1854"/>
    <w:rPr>
      <w:b/>
      <w:bCs/>
    </w:rPr>
  </w:style>
  <w:style w:type="character" w:customStyle="1" w:styleId="ActivityBodyBoldChar">
    <w:name w:val="Activity Body + Bold Char"/>
    <w:link w:val="ActivityBodyBold"/>
    <w:rsid w:val="008A1854"/>
    <w:rPr>
      <w:rFonts w:ascii="Arial" w:hAnsi="Arial" w:cs="Arial"/>
      <w:b/>
      <w:sz w:val="24"/>
      <w:lang w:val="en-US" w:eastAsia="en-US" w:bidi="ar-SA"/>
    </w:rPr>
  </w:style>
  <w:style w:type="numbering" w:customStyle="1" w:styleId="AlphaLowerCaseBullet">
    <w:name w:val="Alpha Lower Case Bullet"/>
    <w:basedOn w:val="NoList"/>
    <w:rsid w:val="008A1854"/>
    <w:pPr>
      <w:numPr>
        <w:numId w:val="3"/>
      </w:numPr>
    </w:pPr>
  </w:style>
  <w:style w:type="paragraph" w:customStyle="1" w:styleId="Picture">
    <w:name w:val="Picture"/>
    <w:basedOn w:val="Normal"/>
    <w:qFormat/>
    <w:rsid w:val="008A1854"/>
    <w:pPr>
      <w:jc w:val="right"/>
    </w:pPr>
    <w:rPr>
      <w:szCs w:val="20"/>
    </w:rPr>
  </w:style>
  <w:style w:type="paragraph" w:customStyle="1" w:styleId="ActivityBodyItalic">
    <w:name w:val="ActivityBody + Italic"/>
    <w:basedOn w:val="Normal"/>
    <w:rsid w:val="008A1854"/>
    <w:pPr>
      <w:ind w:left="360"/>
    </w:pPr>
    <w:rPr>
      <w:rFonts w:cs="Arial"/>
      <w:i/>
      <w:iCs/>
    </w:rPr>
  </w:style>
  <w:style w:type="paragraph" w:customStyle="1" w:styleId="ActivityBodyBold">
    <w:name w:val="Activity Body + Bold"/>
    <w:basedOn w:val="Normal"/>
    <w:link w:val="ActivityBodyBoldChar"/>
    <w:rsid w:val="008A1854"/>
    <w:pPr>
      <w:ind w:left="360"/>
    </w:pPr>
    <w:rPr>
      <w:rFonts w:cs="Arial"/>
      <w:b/>
      <w:szCs w:val="20"/>
    </w:rPr>
  </w:style>
  <w:style w:type="numbering" w:customStyle="1" w:styleId="ArrowBulleted">
    <w:name w:val="Arrow Bulleted"/>
    <w:basedOn w:val="NoList"/>
    <w:rsid w:val="008A1854"/>
    <w:pPr>
      <w:numPr>
        <w:numId w:val="1"/>
      </w:numPr>
    </w:pPr>
  </w:style>
  <w:style w:type="paragraph" w:customStyle="1" w:styleId="PictureCentered">
    <w:name w:val="Picture Centered"/>
    <w:basedOn w:val="Picture"/>
    <w:rsid w:val="008A1854"/>
    <w:pPr>
      <w:jc w:val="center"/>
    </w:pPr>
  </w:style>
  <w:style w:type="paragraph" w:customStyle="1" w:styleId="ActivityBullet2ndLevel">
    <w:name w:val="Activity Bullet 2nd Level"/>
    <w:basedOn w:val="Normal"/>
    <w:rsid w:val="008A1854"/>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8A1854"/>
    <w:pPr>
      <w:numPr>
        <w:numId w:val="8"/>
      </w:numPr>
      <w:spacing w:after="60"/>
      <w:contextualSpacing/>
    </w:pPr>
    <w:rPr>
      <w:szCs w:val="20"/>
    </w:rPr>
  </w:style>
  <w:style w:type="paragraph" w:customStyle="1" w:styleId="ActivitySubHeading">
    <w:name w:val="Activity SubHeading"/>
    <w:basedOn w:val="Normal"/>
    <w:rsid w:val="008A1854"/>
    <w:pPr>
      <w:spacing w:before="100" w:after="100"/>
    </w:pPr>
    <w:rPr>
      <w:b/>
      <w:bCs/>
      <w:szCs w:val="20"/>
    </w:rPr>
  </w:style>
  <w:style w:type="paragraph" w:customStyle="1" w:styleId="CaptionCentered">
    <w:name w:val="Caption + Centered"/>
    <w:basedOn w:val="Caption"/>
    <w:rsid w:val="008A1854"/>
    <w:pPr>
      <w:jc w:val="center"/>
    </w:pPr>
  </w:style>
  <w:style w:type="numbering" w:customStyle="1" w:styleId="SpecialBulleted1">
    <w:name w:val="Special Bulleted 1"/>
    <w:basedOn w:val="NoList"/>
    <w:rsid w:val="008A1854"/>
    <w:pPr>
      <w:numPr>
        <w:numId w:val="4"/>
      </w:numPr>
    </w:pPr>
  </w:style>
  <w:style w:type="paragraph" w:customStyle="1" w:styleId="ActivityNumbers">
    <w:name w:val="Activity Numbers"/>
    <w:basedOn w:val="Normal"/>
    <w:link w:val="ActivityNumbersChar"/>
    <w:rsid w:val="008A1854"/>
    <w:pPr>
      <w:numPr>
        <w:numId w:val="9"/>
      </w:numPr>
      <w:spacing w:after="120"/>
    </w:pPr>
    <w:rPr>
      <w:rFonts w:cs="Arial"/>
    </w:rPr>
  </w:style>
  <w:style w:type="character" w:customStyle="1" w:styleId="AnsKey">
    <w:name w:val="Ans Key"/>
    <w:rsid w:val="008A1854"/>
    <w:rPr>
      <w:rFonts w:ascii="Arial" w:hAnsi="Arial"/>
      <w:b/>
      <w:color w:val="FF0000"/>
      <w:sz w:val="24"/>
    </w:rPr>
  </w:style>
  <w:style w:type="numbering" w:customStyle="1" w:styleId="CheckmarkList">
    <w:name w:val="Checkmark List"/>
    <w:basedOn w:val="NoList"/>
    <w:rsid w:val="008A1854"/>
    <w:pPr>
      <w:numPr>
        <w:numId w:val="5"/>
      </w:numPr>
    </w:pPr>
  </w:style>
  <w:style w:type="paragraph" w:customStyle="1" w:styleId="ActivityBodyCentered">
    <w:name w:val="Activity Body + Centered"/>
    <w:basedOn w:val="Normal"/>
    <w:rsid w:val="008A1854"/>
    <w:pPr>
      <w:jc w:val="center"/>
    </w:pPr>
    <w:rPr>
      <w:szCs w:val="20"/>
    </w:rPr>
  </w:style>
  <w:style w:type="paragraph" w:customStyle="1" w:styleId="AnsKeyCentered">
    <w:name w:val="Ans Key Centered"/>
    <w:basedOn w:val="Normal"/>
    <w:rsid w:val="008A1854"/>
    <w:pPr>
      <w:jc w:val="center"/>
    </w:pPr>
    <w:rPr>
      <w:b/>
      <w:bCs/>
      <w:color w:val="FF0000"/>
      <w:szCs w:val="20"/>
    </w:rPr>
  </w:style>
  <w:style w:type="numbering" w:customStyle="1" w:styleId="AlphaCapitalBullet">
    <w:name w:val="Alpha Capital Bullet"/>
    <w:basedOn w:val="NoList"/>
    <w:rsid w:val="008A1854"/>
    <w:pPr>
      <w:numPr>
        <w:numId w:val="6"/>
      </w:numPr>
    </w:pPr>
  </w:style>
  <w:style w:type="paragraph" w:customStyle="1" w:styleId="ActivityBody">
    <w:name w:val="Activity Body"/>
    <w:basedOn w:val="Normal"/>
    <w:rsid w:val="008A1854"/>
    <w:pPr>
      <w:ind w:left="360"/>
    </w:pPr>
    <w:rPr>
      <w:rFonts w:cs="Arial"/>
    </w:rPr>
  </w:style>
  <w:style w:type="paragraph" w:customStyle="1" w:styleId="AlphaLowerCaseNumber">
    <w:name w:val="Alpha Lower Case Number"/>
    <w:basedOn w:val="Normal"/>
    <w:rsid w:val="008A1854"/>
    <w:pPr>
      <w:numPr>
        <w:numId w:val="7"/>
      </w:numPr>
      <w:ind w:left="1080"/>
    </w:pPr>
    <w:rPr>
      <w:rFonts w:cs="Arial"/>
    </w:rPr>
  </w:style>
  <w:style w:type="table" w:styleId="TableGrid">
    <w:name w:val="Table Grid"/>
    <w:basedOn w:val="TableNormal"/>
    <w:rsid w:val="008A1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NumbersChar">
    <w:name w:val="Activity Numbers Char"/>
    <w:link w:val="ActivityNumbers"/>
    <w:rsid w:val="004B3D09"/>
    <w:rPr>
      <w:rFonts w:ascii="Arial" w:eastAsia="Times New Roman" w:hAnsi="Arial" w:cs="Arial"/>
      <w:sz w:val="24"/>
      <w:szCs w:val="24"/>
    </w:rPr>
  </w:style>
  <w:style w:type="numbering" w:customStyle="1" w:styleId="Picturebulleted">
    <w:name w:val="Picture bulleted"/>
    <w:basedOn w:val="NoList"/>
    <w:rsid w:val="00E67EB2"/>
    <w:pPr>
      <w:numPr>
        <w:numId w:val="22"/>
      </w:numPr>
    </w:pPr>
  </w:style>
  <w:style w:type="paragraph" w:customStyle="1" w:styleId="TableParagraph">
    <w:name w:val="Table Paragraph"/>
    <w:basedOn w:val="Normal"/>
    <w:uiPriority w:val="1"/>
    <w:qFormat/>
    <w:rsid w:val="001B43BE"/>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ETCActivityTemplat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A939-866D-4233-ACD6-AD5AFC59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ETCActivityTemplate2009</Template>
  <TotalTime>0</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Activity 2.1.3 Utility Shed Design Guide (Revit 2011)</vt:lpstr>
    </vt:vector>
  </TitlesOfParts>
  <Company>Project Lead The Way, Inc.</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2.1.3 Utility Shed Design Guide (Revit 2011)</dc:title>
  <dc:subject>CEA - Lesson 2.1 - Building Design and Construction</dc:subject>
  <dc:creator>CEA Revision Team</dc:creator>
  <cp:lastModifiedBy>pltw</cp:lastModifiedBy>
  <cp:revision>2</cp:revision>
  <cp:lastPrinted>2010-05-13T22:06:00Z</cp:lastPrinted>
  <dcterms:created xsi:type="dcterms:W3CDTF">2017-02-01T14:54:00Z</dcterms:created>
  <dcterms:modified xsi:type="dcterms:W3CDTF">2017-02-01T14:54:00Z</dcterms:modified>
</cp:coreProperties>
</file>